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86" w:rsidRDefault="00FC7A86" w:rsidP="00FC7A86">
      <w:pPr>
        <w:spacing w:after="0" w:line="240" w:lineRule="auto"/>
        <w:jc w:val="right"/>
        <w:rPr>
          <w:rFonts w:ascii="Times New Roman" w:eastAsia="Microsoft Sans Serif" w:hAnsi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C7A86" w:rsidRDefault="00FC7A86" w:rsidP="00FC7A86">
      <w:pPr>
        <w:spacing w:after="0" w:line="240" w:lineRule="auto"/>
        <w:jc w:val="right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 xml:space="preserve">График </w:t>
      </w: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>работы библиотек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 xml:space="preserve">ГАПОУ </w:t>
      </w: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 xml:space="preserve"> «</w:t>
      </w:r>
      <w:proofErr w:type="gramEnd"/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 xml:space="preserve">Чебоксарский техникум </w:t>
      </w:r>
      <w:proofErr w:type="spellStart"/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ТрансСтройТех</w:t>
      </w:r>
      <w:proofErr w:type="spellEnd"/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»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Минобразования Чувашии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на 2021-2022 учебный год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159"/>
        <w:gridCol w:w="2452"/>
        <w:gridCol w:w="2507"/>
        <w:gridCol w:w="2545"/>
      </w:tblGrid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1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2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3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16.00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12.00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13.00 - 15.00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12.00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13.00 - 15.00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12.00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13.00 –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12.00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13.00 - 15.00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13.00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 xml:space="preserve">с 12.00 до 13.00 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 обеденный перерыв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с 12.00 до 13.00 – обеденный перерыв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 xml:space="preserve">с 12.00 до 13.00 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 обеденный перерыв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jc w:val="center"/>
      </w:pPr>
      <w:r>
        <w:rPr>
          <w:rFonts w:ascii="Times New Roman" w:eastAsia="Microsoft Sans Serif" w:hAnsi="Times New Roman"/>
          <w:b/>
          <w:color w:val="000000"/>
          <w:sz w:val="32"/>
          <w:szCs w:val="32"/>
          <w:lang w:eastAsia="ru-RU"/>
        </w:rPr>
        <w:t>Последняя пятница каждого месяца – санитарный день</w:t>
      </w:r>
    </w:p>
    <w:p w:rsidR="00FC7A86" w:rsidRDefault="00FC7A86" w:rsidP="00FC7A86"/>
    <w:p w:rsidR="00524756" w:rsidRDefault="00524756"/>
    <w:sectPr w:rsidR="005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63"/>
    <w:rsid w:val="00524756"/>
    <w:rsid w:val="00740BD9"/>
    <w:rsid w:val="00D10D63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E94E-090F-4279-90EE-F27CD40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7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2021-09-03T05:07:00Z</dcterms:created>
  <dcterms:modified xsi:type="dcterms:W3CDTF">2021-09-03T07:48:00Z</dcterms:modified>
</cp:coreProperties>
</file>