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835" w:type="dxa"/>
        <w:tblLook w:val="0000" w:firstRow="0" w:lastRow="0" w:firstColumn="0" w:lastColumn="0" w:noHBand="0" w:noVBand="0"/>
      </w:tblPr>
      <w:tblGrid>
        <w:gridCol w:w="3810"/>
      </w:tblGrid>
      <w:tr w:rsidR="00E65B3D" w14:paraId="492F2DBD" w14:textId="77777777" w:rsidTr="00E65B3D">
        <w:trPr>
          <w:trHeight w:val="2269"/>
        </w:trPr>
        <w:tc>
          <w:tcPr>
            <w:tcW w:w="3810" w:type="dxa"/>
          </w:tcPr>
          <w:p w14:paraId="1AC6A924" w14:textId="77777777" w:rsidR="00E65B3D" w:rsidRPr="00E65B3D" w:rsidRDefault="00E65B3D" w:rsidP="00E65B3D">
            <w:pPr>
              <w:jc w:val="both"/>
              <w:rPr>
                <w:rFonts w:ascii="Times New Roman" w:hAnsi="Times New Roman" w:cs="Times New Roman"/>
              </w:rPr>
            </w:pPr>
            <w:bookmarkStart w:id="0" w:name="_Toc462548754"/>
            <w:bookmarkStart w:id="1" w:name="_Toc53571380"/>
            <w:r w:rsidRPr="00E65B3D">
              <w:rPr>
                <w:rFonts w:ascii="Times New Roman" w:hAnsi="Times New Roman" w:cs="Times New Roman"/>
              </w:rPr>
              <w:t>Приложение № 1</w:t>
            </w:r>
          </w:p>
          <w:p w14:paraId="525394C8" w14:textId="77777777" w:rsidR="00E65B3D" w:rsidRPr="00E65B3D" w:rsidRDefault="00E65B3D" w:rsidP="00E65B3D">
            <w:pPr>
              <w:jc w:val="both"/>
              <w:rPr>
                <w:rFonts w:ascii="Times New Roman" w:hAnsi="Times New Roman" w:cs="Times New Roman"/>
              </w:rPr>
            </w:pPr>
            <w:r w:rsidRPr="00E65B3D">
              <w:rPr>
                <w:rFonts w:ascii="Times New Roman" w:hAnsi="Times New Roman" w:cs="Times New Roman"/>
              </w:rPr>
              <w:t xml:space="preserve">к приказу директора ГАПОУ «Чебоксарский техникум ТрансСтройТех» Минобразования Чувашии </w:t>
            </w:r>
          </w:p>
          <w:p w14:paraId="34735FCE" w14:textId="15EC5C53" w:rsidR="00E65B3D" w:rsidRDefault="00666C4C" w:rsidP="00E65B3D">
            <w:pPr>
              <w:keepNext/>
              <w:keepLines/>
              <w:suppressAutoHyphens/>
              <w:spacing w:after="0" w:line="240" w:lineRule="auto"/>
              <w:ind w:right="140"/>
              <w:jc w:val="both"/>
              <w:outlineLvl w:val="0"/>
              <w:rPr>
                <w:rFonts w:ascii="Times New Roman" w:eastAsia="Times New Roman" w:hAnsi="Times New Roman" w:cs="Times New Roman"/>
                <w:b/>
                <w:bCs/>
                <w:sz w:val="24"/>
                <w:szCs w:val="24"/>
                <w:lang w:eastAsia="ar-SA"/>
              </w:rPr>
            </w:pPr>
            <w:r>
              <w:rPr>
                <w:rFonts w:ascii="Times New Roman" w:hAnsi="Times New Roman" w:cs="Times New Roman"/>
              </w:rPr>
              <w:t>от 01.03. 2022 г. № 332-ОД</w:t>
            </w:r>
            <w:bookmarkStart w:id="2" w:name="_GoBack"/>
            <w:bookmarkEnd w:id="2"/>
          </w:p>
        </w:tc>
      </w:tr>
    </w:tbl>
    <w:p w14:paraId="130B520E" w14:textId="58E5DFD9" w:rsidR="00417AAC" w:rsidRDefault="00417AAC"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p w14:paraId="05C96F16" w14:textId="1BB75E02" w:rsidR="00BF66B8" w:rsidRDefault="00BF66B8"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p w14:paraId="649E4359" w14:textId="268A9842" w:rsidR="00BF66B8" w:rsidRDefault="00BF66B8"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p w14:paraId="2DFFD72C" w14:textId="4AEE797E" w:rsidR="00BF66B8" w:rsidRDefault="00BF66B8"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p w14:paraId="05053312" w14:textId="77777777" w:rsidR="00BF66B8" w:rsidRDefault="00BF66B8"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p w14:paraId="1F744145" w14:textId="77777777" w:rsidR="00417AAC" w:rsidRDefault="00417AAC"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p w14:paraId="7E4E2248" w14:textId="4AD0C4EB" w:rsidR="0051109E" w:rsidRPr="0051109E" w:rsidRDefault="0051109E" w:rsidP="0051109E">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r w:rsidRPr="0051109E">
        <w:rPr>
          <w:rFonts w:ascii="Times New Roman" w:eastAsia="Times New Roman" w:hAnsi="Times New Roman" w:cs="Times New Roman"/>
          <w:b/>
          <w:sz w:val="28"/>
          <w:szCs w:val="28"/>
        </w:rPr>
        <w:br/>
        <w:t>об учете и расследовании микротравм</w:t>
      </w:r>
    </w:p>
    <w:p w14:paraId="677640AB" w14:textId="77777777" w:rsidR="00417AAC" w:rsidRDefault="00417AAC"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p w14:paraId="5275E090" w14:textId="100E261D" w:rsidR="00417AAC" w:rsidRDefault="00417AAC" w:rsidP="0051109E">
      <w:pPr>
        <w:keepNext/>
        <w:keepLines/>
        <w:suppressAutoHyphens/>
        <w:spacing w:after="0" w:line="240" w:lineRule="auto"/>
        <w:ind w:right="140"/>
        <w:outlineLvl w:val="0"/>
        <w:rPr>
          <w:rFonts w:ascii="Times New Roman" w:eastAsia="Times New Roman" w:hAnsi="Times New Roman" w:cs="Times New Roman"/>
          <w:b/>
          <w:bCs/>
          <w:sz w:val="24"/>
          <w:szCs w:val="24"/>
          <w:lang w:eastAsia="ar-SA"/>
        </w:rPr>
      </w:pPr>
    </w:p>
    <w:p w14:paraId="7BCCEA22" w14:textId="77777777" w:rsidR="00417AAC" w:rsidRDefault="00417AAC"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p>
    <w:bookmarkEnd w:id="0"/>
    <w:bookmarkEnd w:id="1"/>
    <w:p w14:paraId="67414516" w14:textId="68D89B5F" w:rsidR="0051109E" w:rsidRPr="0051109E" w:rsidRDefault="0051109E" w:rsidP="0051109E">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14:paraId="4E044B23"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p>
    <w:p w14:paraId="15C35802"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sz w:val="24"/>
          <w:szCs w:val="24"/>
        </w:rPr>
        <w:t>В Положении об учете и расследовании микротравм, полученных работниками в процессе производственной деятельности (далее – Положение), реализованы требования статей X раздела Трудового кодекса (далее – ТК РФ). Положение определяет процедуры регистрации, информирования, расследования и учета микротравм, произошедших с работниками организации. Положение также разъясняет действия работников в случаях возникновения микротравм.</w:t>
      </w:r>
    </w:p>
    <w:p w14:paraId="0213F37C" w14:textId="77777777" w:rsidR="0051109E" w:rsidRPr="0051109E" w:rsidRDefault="0051109E" w:rsidP="0051109E">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14:paraId="52709CB6" w14:textId="77777777" w:rsidR="0051109E" w:rsidRPr="0051109E" w:rsidRDefault="0051109E" w:rsidP="0051109E">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14:paraId="4538C298" w14:textId="26A88A1D" w:rsidR="0051109E" w:rsidRPr="0051109E" w:rsidRDefault="0051109E" w:rsidP="0051109E">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ТЕРМИНЫ И ОПРЕДЕЛЕНИЯ</w:t>
      </w:r>
    </w:p>
    <w:p w14:paraId="2D8E0ED9"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b/>
          <w:bCs/>
          <w:sz w:val="24"/>
          <w:szCs w:val="24"/>
        </w:rPr>
      </w:pPr>
    </w:p>
    <w:p w14:paraId="3DDC5534"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Аварийная ситуация</w:t>
      </w:r>
      <w:r w:rsidRPr="0051109E">
        <w:rPr>
          <w:rFonts w:ascii="Times New Roman" w:eastAsia="Times New Roman" w:hAnsi="Times New Roman" w:cs="Times New Roman"/>
          <w:sz w:val="24"/>
          <w:szCs w:val="24"/>
        </w:rPr>
        <w:t xml:space="preserve"> – ситуация, характеризующаяся вероятностью возникновения аварии с возможностью дальнейшего ее развития.</w:t>
      </w:r>
    </w:p>
    <w:p w14:paraId="48BD7279"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Безопасные условия труда</w:t>
      </w:r>
      <w:r w:rsidRPr="0051109E">
        <w:rPr>
          <w:rFonts w:ascii="Times New Roman" w:eastAsia="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26DD69D8"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Вредный производственный фактор</w:t>
      </w:r>
      <w:r w:rsidRPr="0051109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его заболеванию.</w:t>
      </w:r>
    </w:p>
    <w:p w14:paraId="17324DCD"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Микротравма</w:t>
      </w:r>
      <w:r w:rsidRPr="0051109E">
        <w:rPr>
          <w:rFonts w:ascii="Times New Roman" w:eastAsia="Times New Roman" w:hAnsi="Times New Roman" w:cs="Times New Roman"/>
          <w:sz w:val="24"/>
          <w:szCs w:val="24"/>
        </w:rPr>
        <w:t xml:space="preserve">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14:paraId="7FDF6C23"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Опасность</w:t>
      </w:r>
      <w:r w:rsidRPr="0051109E">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14:paraId="39448389"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Опасный производственный фактор</w:t>
      </w:r>
      <w:r w:rsidRPr="0051109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14:paraId="1476EC53"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Производственное подразделение</w:t>
      </w:r>
      <w:r w:rsidRPr="0051109E">
        <w:rPr>
          <w:rFonts w:ascii="Times New Roman" w:eastAsia="Times New Roman" w:hAnsi="Times New Roman" w:cs="Times New Roman"/>
          <w:sz w:val="24"/>
          <w:szCs w:val="24"/>
        </w:rPr>
        <w:t xml:space="preserve"> – цех, участок, отдел, лаборатория, склад и другие подразделения.</w:t>
      </w:r>
    </w:p>
    <w:p w14:paraId="3154DF8E"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Профессиональный риск</w:t>
      </w:r>
      <w:r w:rsidRPr="0051109E">
        <w:rPr>
          <w:rFonts w:ascii="Times New Roman" w:eastAsia="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w:t>
      </w:r>
      <w:r w:rsidRPr="0051109E">
        <w:rPr>
          <w:rFonts w:ascii="Times New Roman" w:eastAsia="Times New Roman" w:hAnsi="Times New Roman" w:cs="Times New Roman"/>
          <w:sz w:val="24"/>
          <w:szCs w:val="24"/>
        </w:rPr>
        <w:lastRenderedPageBreak/>
        <w:t>работником обязанностей по трудовому договору или в иных случаях, установленных ТК РФ.</w:t>
      </w:r>
    </w:p>
    <w:p w14:paraId="2011154B"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 xml:space="preserve">Рабочее место </w:t>
      </w:r>
      <w:r w:rsidRPr="0051109E">
        <w:rPr>
          <w:rFonts w:ascii="Times New Roman" w:eastAsia="Times New Roman" w:hAnsi="Times New Roman" w:cs="Times New Roman"/>
          <w:sz w:val="24"/>
          <w:szCs w:val="24"/>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4A6A9565"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Требования охраны труда</w:t>
      </w:r>
      <w:r w:rsidRPr="0051109E">
        <w:rPr>
          <w:rFonts w:ascii="Times New Roman" w:eastAsia="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75F2118A" w14:textId="77777777" w:rsidR="0051109E" w:rsidRPr="0051109E" w:rsidRDefault="0051109E" w:rsidP="0051109E">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51109E">
        <w:rPr>
          <w:rFonts w:ascii="Times New Roman" w:eastAsia="Times New Roman" w:hAnsi="Times New Roman" w:cs="Times New Roman"/>
          <w:b/>
          <w:bCs/>
          <w:sz w:val="24"/>
          <w:szCs w:val="24"/>
        </w:rPr>
        <w:t>Управление профессиональными рисками</w:t>
      </w:r>
      <w:r w:rsidRPr="0051109E">
        <w:rPr>
          <w:rFonts w:ascii="Times New Roman" w:eastAsia="Times New Roman" w:hAnsi="Times New Roman" w:cs="Times New Roman"/>
          <w:sz w:val="24"/>
          <w:szCs w:val="24"/>
        </w:rPr>
        <w:t xml:space="preserve"> – комплекс взаимосвязанных мероприятий, включающих в себя меры по выявлению, оценке и снижению уровней профессиональных рисков.</w:t>
      </w:r>
    </w:p>
    <w:p w14:paraId="49C05084" w14:textId="77777777" w:rsidR="006E1C9C" w:rsidRDefault="006E1C9C" w:rsidP="00AB1AB6">
      <w:pPr>
        <w:suppressAutoHyphens/>
        <w:spacing w:after="120" w:line="240" w:lineRule="auto"/>
        <w:ind w:right="140" w:firstLine="709"/>
        <w:jc w:val="center"/>
        <w:rPr>
          <w:rFonts w:ascii="Times New Roman" w:eastAsia="Times New Roman" w:hAnsi="Times New Roman" w:cs="Times New Roman"/>
          <w:b/>
          <w:color w:val="000000"/>
          <w:sz w:val="24"/>
          <w:szCs w:val="24"/>
          <w:lang w:eastAsia="ar-SA"/>
        </w:rPr>
      </w:pPr>
    </w:p>
    <w:p w14:paraId="7F239FF9" w14:textId="680CAFC7" w:rsidR="005010C8" w:rsidRPr="00C66FF0" w:rsidRDefault="0051109E" w:rsidP="00AB1AB6">
      <w:pPr>
        <w:suppressAutoHyphens/>
        <w:spacing w:after="120" w:line="240" w:lineRule="auto"/>
        <w:ind w:right="140"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w:t>
      </w:r>
      <w:r w:rsidR="005010C8" w:rsidRPr="00C66FF0">
        <w:rPr>
          <w:rFonts w:ascii="Times New Roman" w:eastAsia="Times New Roman" w:hAnsi="Times New Roman" w:cs="Times New Roman"/>
          <w:b/>
          <w:color w:val="000000"/>
          <w:sz w:val="24"/>
          <w:szCs w:val="24"/>
          <w:lang w:eastAsia="ar-SA"/>
        </w:rPr>
        <w:t xml:space="preserve"> </w:t>
      </w:r>
      <w:r w:rsidR="00A02289" w:rsidRPr="00A02289">
        <w:rPr>
          <w:rFonts w:ascii="Times New Roman" w:eastAsia="Times New Roman" w:hAnsi="Times New Roman" w:cs="Times New Roman"/>
          <w:b/>
          <w:color w:val="000000"/>
          <w:sz w:val="24"/>
          <w:szCs w:val="24"/>
          <w:lang w:eastAsia="ar-SA"/>
        </w:rPr>
        <w:t>ОБЩИЕ СВЕДЕНИЯ О ВОЗНИКНОВЕНИИ ОПАСНОСТИ И АВАРИЙНЫХ СИТУАЦИЙ НА ПРОИЗВОДСТВЕ</w:t>
      </w:r>
    </w:p>
    <w:p w14:paraId="14BD1E3A" w14:textId="77777777" w:rsidR="005010C8" w:rsidRPr="00C66FF0" w:rsidRDefault="005010C8" w:rsidP="00AB1AB6">
      <w:pPr>
        <w:suppressAutoHyphens/>
        <w:spacing w:after="120" w:line="240" w:lineRule="auto"/>
        <w:ind w:right="140" w:firstLine="709"/>
        <w:jc w:val="both"/>
        <w:rPr>
          <w:rFonts w:ascii="Times New Roman" w:eastAsia="Times New Roman" w:hAnsi="Times New Roman" w:cs="Times New Roman"/>
          <w:color w:val="000000"/>
          <w:sz w:val="24"/>
          <w:szCs w:val="24"/>
          <w:lang w:eastAsia="ar-SA"/>
        </w:rPr>
      </w:pPr>
    </w:p>
    <w:p w14:paraId="555025FF" w14:textId="58CCE574"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14:paraId="7ECE9614" w14:textId="478B6B7B"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14:paraId="56607EE4" w14:textId="4AA72D71"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14:paraId="4EF0D3F5" w14:textId="0A872723"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14:paraId="080043C3" w14:textId="7DF53072"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14:paraId="0D343695" w14:textId="77777777"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lastRenderedPageBreak/>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14:paraId="77CC2F07" w14:textId="4250713C" w:rsidR="005010C8"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14:paraId="03DF91B7" w14:textId="77777777" w:rsidR="00A02289" w:rsidRPr="00A02289" w:rsidRDefault="00A02289"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6F3519C0" w14:textId="70AE4D4B" w:rsidR="005010C8" w:rsidRPr="00A02289" w:rsidRDefault="0051109E" w:rsidP="00AB1AB6">
      <w:pPr>
        <w:suppressAutoHyphens/>
        <w:spacing w:after="120" w:line="240" w:lineRule="auto"/>
        <w:ind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4</w:t>
      </w:r>
      <w:r w:rsidR="005010C8" w:rsidRPr="00A02289">
        <w:rPr>
          <w:rFonts w:ascii="Times New Roman" w:eastAsia="Times New Roman" w:hAnsi="Times New Roman" w:cs="Times New Roman"/>
          <w:b/>
          <w:color w:val="000000"/>
          <w:sz w:val="24"/>
          <w:szCs w:val="24"/>
          <w:lang w:eastAsia="ar-SA"/>
        </w:rPr>
        <w:t xml:space="preserve"> </w:t>
      </w:r>
      <w:r w:rsidR="00A02289" w:rsidRPr="00A02289">
        <w:rPr>
          <w:rFonts w:ascii="Times New Roman" w:eastAsia="Times New Roman" w:hAnsi="Times New Roman" w:cs="Times New Roman"/>
          <w:b/>
          <w:color w:val="000000"/>
          <w:sz w:val="24"/>
          <w:szCs w:val="24"/>
          <w:lang w:eastAsia="ar-SA"/>
        </w:rPr>
        <w:t>ЦЕЛИ И ЗАДАЧИ РАССЛЕДОВАНИЯ МИКРОТРАВМ</w:t>
      </w:r>
    </w:p>
    <w:p w14:paraId="6329BE7A" w14:textId="77777777" w:rsidR="005010C8" w:rsidRPr="00A02289" w:rsidRDefault="005010C8"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726A07E2" w14:textId="386DF1DE"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14:paraId="68BD5239" w14:textId="38A10B62"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14:paraId="42084EEA" w14:textId="153E91F6"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14:paraId="53C84AA9" w14:textId="77777777"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14:paraId="45247EF5" w14:textId="64E6A2B5" w:rsidR="005010C8"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14:paraId="7EFCF78E" w14:textId="77777777" w:rsidR="0024446C" w:rsidRPr="00CF55BC" w:rsidRDefault="0024446C" w:rsidP="00AB1AB6">
      <w:pPr>
        <w:pStyle w:val="a6"/>
        <w:suppressAutoHyphens/>
        <w:spacing w:after="120" w:line="240" w:lineRule="auto"/>
        <w:ind w:left="709"/>
        <w:contextualSpacing w:val="0"/>
        <w:jc w:val="both"/>
        <w:rPr>
          <w:rFonts w:ascii="Times New Roman" w:eastAsia="Times New Roman" w:hAnsi="Times New Roman" w:cs="Times New Roman"/>
          <w:sz w:val="24"/>
          <w:szCs w:val="24"/>
          <w:lang w:eastAsia="ar-SA"/>
        </w:rPr>
      </w:pPr>
    </w:p>
    <w:p w14:paraId="2427630F" w14:textId="1795B707" w:rsidR="005010C8" w:rsidRDefault="0051109E" w:rsidP="00AB1AB6">
      <w:pPr>
        <w:suppressAutoHyphens/>
        <w:spacing w:after="12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005010C8" w:rsidRPr="00CF55BC">
        <w:rPr>
          <w:rFonts w:ascii="Times New Roman" w:eastAsia="Times New Roman" w:hAnsi="Times New Roman" w:cs="Times New Roman"/>
          <w:b/>
          <w:sz w:val="24"/>
          <w:szCs w:val="24"/>
          <w:lang w:eastAsia="ar-SA"/>
        </w:rPr>
        <w:t xml:space="preserve"> </w:t>
      </w:r>
      <w:r w:rsidR="00CF55BC" w:rsidRPr="00CF55BC">
        <w:rPr>
          <w:rFonts w:ascii="Times New Roman" w:eastAsia="Times New Roman" w:hAnsi="Times New Roman" w:cs="Times New Roman"/>
          <w:b/>
          <w:sz w:val="24"/>
          <w:szCs w:val="24"/>
          <w:lang w:eastAsia="ar-SA"/>
        </w:rPr>
        <w:t>ОБЯЗАННОСТИ СТОРОН В СЛУЧАЕ МИКРОТРАВМЫ</w:t>
      </w:r>
    </w:p>
    <w:p w14:paraId="496C497C" w14:textId="77777777" w:rsidR="0051109E" w:rsidRPr="00CF55BC" w:rsidRDefault="0051109E" w:rsidP="00AB1AB6">
      <w:pPr>
        <w:suppressAutoHyphens/>
        <w:spacing w:after="120" w:line="240" w:lineRule="auto"/>
        <w:ind w:firstLine="709"/>
        <w:jc w:val="center"/>
        <w:rPr>
          <w:rFonts w:ascii="Times New Roman" w:eastAsia="Times New Roman" w:hAnsi="Times New Roman" w:cs="Times New Roman"/>
          <w:b/>
          <w:sz w:val="24"/>
          <w:szCs w:val="24"/>
          <w:lang w:eastAsia="ar-SA"/>
        </w:rPr>
      </w:pPr>
    </w:p>
    <w:p w14:paraId="19029384" w14:textId="27B26EF9" w:rsidR="00CF55BC" w:rsidRPr="00CF55BC" w:rsidRDefault="00CF55BC" w:rsidP="007D112F">
      <w:pPr>
        <w:pStyle w:val="a6"/>
        <w:numPr>
          <w:ilvl w:val="0"/>
          <w:numId w:val="37"/>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14:paraId="12E1F191" w14:textId="654C1B9B" w:rsidR="00CF55BC" w:rsidRPr="00CF55BC" w:rsidRDefault="00CF55BC" w:rsidP="007D112F">
      <w:pPr>
        <w:pStyle w:val="a6"/>
        <w:numPr>
          <w:ilvl w:val="0"/>
          <w:numId w:val="37"/>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lastRenderedPageBreak/>
        <w:t>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14:paraId="00FD0D83" w14:textId="33CC08D6" w:rsidR="00CF55BC" w:rsidRPr="00CF55BC" w:rsidRDefault="00CF55BC" w:rsidP="007D112F">
      <w:pPr>
        <w:pStyle w:val="a6"/>
        <w:numPr>
          <w:ilvl w:val="0"/>
          <w:numId w:val="37"/>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Работодатель в целях выполнения требований статьи 212 ТК РФ должен:</w:t>
      </w:r>
    </w:p>
    <w:p w14:paraId="06FC1929" w14:textId="77777777" w:rsidR="00CF55BC" w:rsidRPr="00CF55BC" w:rsidRDefault="00CF55BC" w:rsidP="00417AAC">
      <w:pPr>
        <w:pStyle w:val="a6"/>
        <w:numPr>
          <w:ilvl w:val="0"/>
          <w:numId w:val="46"/>
        </w:numPr>
        <w:tabs>
          <w:tab w:val="left" w:pos="709"/>
          <w:tab w:val="left" w:pos="1134"/>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14:paraId="105DE0B6" w14:textId="323DBB41" w:rsidR="00CF55BC" w:rsidRPr="00CF55BC" w:rsidRDefault="00CF55BC" w:rsidP="00417AAC">
      <w:pPr>
        <w:pStyle w:val="a6"/>
        <w:numPr>
          <w:ilvl w:val="0"/>
          <w:numId w:val="46"/>
        </w:numPr>
        <w:tabs>
          <w:tab w:val="left" w:pos="709"/>
          <w:tab w:val="left" w:pos="1134"/>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регистриро</w:t>
      </w:r>
      <w:r w:rsidR="006E1C9C">
        <w:rPr>
          <w:rFonts w:ascii="Times New Roman" w:eastAsia="Times New Roman" w:hAnsi="Times New Roman" w:cs="Times New Roman"/>
          <w:color w:val="000000"/>
          <w:sz w:val="24"/>
          <w:szCs w:val="24"/>
          <w:lang w:eastAsia="ar-SA"/>
        </w:rPr>
        <w:t>вать происшедшие микротравмы в Ж</w:t>
      </w:r>
      <w:r w:rsidRPr="00CF55BC">
        <w:rPr>
          <w:rFonts w:ascii="Times New Roman" w:eastAsia="Times New Roman" w:hAnsi="Times New Roman" w:cs="Times New Roman"/>
          <w:color w:val="000000"/>
          <w:sz w:val="24"/>
          <w:szCs w:val="24"/>
          <w:lang w:eastAsia="ar-SA"/>
        </w:rPr>
        <w:t>урнале регистрации и учета микротравм (приложение № 2);</w:t>
      </w:r>
    </w:p>
    <w:p w14:paraId="7C82688A" w14:textId="6C39AAB2" w:rsidR="00CF55BC" w:rsidRPr="00CF55BC" w:rsidRDefault="00CF55BC" w:rsidP="00417AAC">
      <w:pPr>
        <w:pStyle w:val="a6"/>
        <w:numPr>
          <w:ilvl w:val="0"/>
          <w:numId w:val="46"/>
        </w:numPr>
        <w:tabs>
          <w:tab w:val="left" w:pos="709"/>
          <w:tab w:val="left" w:pos="1134"/>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 xml:space="preserve">обеспечить в производственных </w:t>
      </w:r>
      <w:r w:rsidR="006E1C9C">
        <w:rPr>
          <w:rFonts w:ascii="Times New Roman" w:eastAsia="Times New Roman" w:hAnsi="Times New Roman" w:cs="Times New Roman"/>
          <w:color w:val="000000"/>
          <w:sz w:val="24"/>
          <w:szCs w:val="24"/>
          <w:lang w:eastAsia="ar-SA"/>
        </w:rPr>
        <w:t>подразделениях наличие бланков С</w:t>
      </w:r>
      <w:r w:rsidRPr="00CF55BC">
        <w:rPr>
          <w:rFonts w:ascii="Times New Roman" w:eastAsia="Times New Roman" w:hAnsi="Times New Roman" w:cs="Times New Roman"/>
          <w:color w:val="000000"/>
          <w:sz w:val="24"/>
          <w:szCs w:val="24"/>
          <w:lang w:eastAsia="ar-SA"/>
        </w:rPr>
        <w:t>правки о расследовании микротравмы (приложение № 1) для своевременного оформления результатов расследования;</w:t>
      </w:r>
    </w:p>
    <w:p w14:paraId="31F16417" w14:textId="77777777" w:rsidR="00CF55BC" w:rsidRPr="00CF55BC" w:rsidRDefault="00CF55BC" w:rsidP="00417AAC">
      <w:pPr>
        <w:pStyle w:val="a6"/>
        <w:numPr>
          <w:ilvl w:val="0"/>
          <w:numId w:val="46"/>
        </w:numPr>
        <w:tabs>
          <w:tab w:val="left" w:pos="709"/>
          <w:tab w:val="left" w:pos="1134"/>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давать оценку своевременности, качеству расследования, оформления и учета микротравм на производстве (при их наличии).</w:t>
      </w:r>
    </w:p>
    <w:p w14:paraId="4F9BE007" w14:textId="77777777" w:rsidR="00AB1AB6" w:rsidRPr="00A02289" w:rsidRDefault="00AB1AB6" w:rsidP="00417AAC">
      <w:pPr>
        <w:tabs>
          <w:tab w:val="left" w:pos="709"/>
        </w:tabs>
        <w:suppressAutoHyphens/>
        <w:spacing w:after="120" w:line="240" w:lineRule="auto"/>
        <w:ind w:firstLine="567"/>
        <w:jc w:val="both"/>
        <w:rPr>
          <w:rFonts w:ascii="Times New Roman" w:eastAsia="Times New Roman" w:hAnsi="Times New Roman" w:cs="Times New Roman"/>
          <w:color w:val="000000"/>
          <w:sz w:val="24"/>
          <w:szCs w:val="24"/>
          <w:lang w:eastAsia="ar-SA"/>
        </w:rPr>
      </w:pPr>
    </w:p>
    <w:p w14:paraId="4D3E7AF5" w14:textId="5E7A06C7" w:rsidR="00A02289" w:rsidRDefault="0051109E" w:rsidP="00AB1AB6">
      <w:pPr>
        <w:suppressAutoHyphens/>
        <w:spacing w:after="120" w:line="240" w:lineRule="auto"/>
        <w:ind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6</w:t>
      </w:r>
      <w:r w:rsidR="00AB1AB6">
        <w:rPr>
          <w:rFonts w:ascii="Times New Roman" w:eastAsia="Times New Roman" w:hAnsi="Times New Roman" w:cs="Times New Roman"/>
          <w:b/>
          <w:color w:val="000000"/>
          <w:sz w:val="24"/>
          <w:szCs w:val="24"/>
          <w:lang w:eastAsia="ar-SA"/>
        </w:rPr>
        <w:t xml:space="preserve"> </w:t>
      </w:r>
      <w:r w:rsidR="00A02289" w:rsidRPr="00A02289">
        <w:rPr>
          <w:rFonts w:ascii="Times New Roman" w:eastAsia="Times New Roman" w:hAnsi="Times New Roman" w:cs="Times New Roman"/>
          <w:b/>
          <w:color w:val="000000"/>
          <w:sz w:val="24"/>
          <w:szCs w:val="24"/>
          <w:lang w:eastAsia="ar-SA"/>
        </w:rPr>
        <w:t>ПОРЯДОК ОРГАНИЗАЦИИ РАССЛЕДОВАНИЯ МИКРОТРАВМ</w:t>
      </w:r>
    </w:p>
    <w:p w14:paraId="4D1CE881" w14:textId="77777777" w:rsidR="00AB1AB6" w:rsidRPr="00A02289" w:rsidRDefault="00AB1AB6" w:rsidP="00AB1AB6">
      <w:pPr>
        <w:suppressAutoHyphens/>
        <w:spacing w:after="120" w:line="240" w:lineRule="auto"/>
        <w:ind w:firstLine="709"/>
        <w:jc w:val="both"/>
        <w:rPr>
          <w:rFonts w:ascii="Times New Roman" w:eastAsia="Times New Roman" w:hAnsi="Times New Roman" w:cs="Times New Roman"/>
          <w:b/>
          <w:color w:val="000000"/>
          <w:sz w:val="24"/>
          <w:szCs w:val="24"/>
          <w:lang w:eastAsia="ar-SA"/>
        </w:rPr>
      </w:pPr>
    </w:p>
    <w:p w14:paraId="70FFDEF2" w14:textId="7197D7DB"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14:paraId="4DBC0245" w14:textId="5AA71589" w:rsidR="00E82A44"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В расследовании микротравм</w:t>
      </w:r>
      <w:r w:rsidR="00014B8D" w:rsidRPr="007D112F">
        <w:rPr>
          <w:rFonts w:ascii="Times New Roman" w:eastAsia="Times New Roman" w:hAnsi="Times New Roman" w:cs="Times New Roman"/>
          <w:color w:val="000000"/>
          <w:sz w:val="24"/>
          <w:szCs w:val="24"/>
          <w:lang w:eastAsia="ar-SA"/>
        </w:rPr>
        <w:t xml:space="preserve"> </w:t>
      </w:r>
      <w:r w:rsidR="00E82A44" w:rsidRPr="007D112F">
        <w:rPr>
          <w:rFonts w:ascii="Times New Roman" w:eastAsia="Times New Roman" w:hAnsi="Times New Roman" w:cs="Times New Roman"/>
          <w:color w:val="000000"/>
          <w:sz w:val="24"/>
          <w:szCs w:val="24"/>
          <w:lang w:eastAsia="ar-SA"/>
        </w:rPr>
        <w:t xml:space="preserve">может </w:t>
      </w:r>
      <w:r w:rsidRPr="007D112F">
        <w:rPr>
          <w:rFonts w:ascii="Times New Roman" w:eastAsia="Times New Roman" w:hAnsi="Times New Roman" w:cs="Times New Roman"/>
          <w:color w:val="000000"/>
          <w:sz w:val="24"/>
          <w:szCs w:val="24"/>
          <w:lang w:eastAsia="ar-SA"/>
        </w:rPr>
        <w:t>принима</w:t>
      </w:r>
      <w:r w:rsidR="00E82A44" w:rsidRPr="007D112F">
        <w:rPr>
          <w:rFonts w:ascii="Times New Roman" w:eastAsia="Times New Roman" w:hAnsi="Times New Roman" w:cs="Times New Roman"/>
          <w:color w:val="000000"/>
          <w:sz w:val="24"/>
          <w:szCs w:val="24"/>
          <w:lang w:eastAsia="ar-SA"/>
        </w:rPr>
        <w:t>ть</w:t>
      </w:r>
      <w:r w:rsidRPr="007D112F">
        <w:rPr>
          <w:rFonts w:ascii="Times New Roman" w:eastAsia="Times New Roman" w:hAnsi="Times New Roman" w:cs="Times New Roman"/>
          <w:color w:val="000000"/>
          <w:sz w:val="24"/>
          <w:szCs w:val="24"/>
          <w:lang w:eastAsia="ar-SA"/>
        </w:rPr>
        <w:t xml:space="preserve"> участие специалист по охране труда </w:t>
      </w:r>
      <w:r w:rsidR="00E82A44" w:rsidRPr="007D112F">
        <w:rPr>
          <w:rFonts w:ascii="Times New Roman" w:eastAsia="Times New Roman" w:hAnsi="Times New Roman" w:cs="Times New Roman"/>
          <w:color w:val="000000"/>
          <w:sz w:val="24"/>
          <w:szCs w:val="24"/>
          <w:lang w:eastAsia="ar-SA"/>
        </w:rPr>
        <w:t>и лица ответственные за охрану труда на рабочих местах</w:t>
      </w:r>
      <w:r w:rsidRPr="007D112F">
        <w:rPr>
          <w:rFonts w:ascii="Times New Roman" w:eastAsia="Times New Roman" w:hAnsi="Times New Roman" w:cs="Times New Roman"/>
          <w:color w:val="000000"/>
          <w:sz w:val="24"/>
          <w:szCs w:val="24"/>
          <w:lang w:eastAsia="ar-SA"/>
        </w:rPr>
        <w:t xml:space="preserve"> работодателя. </w:t>
      </w:r>
    </w:p>
    <w:p w14:paraId="2318D0DE" w14:textId="5D77887D"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14:paraId="0A119E4E" w14:textId="6940CF9D"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14:paraId="60F2DF04" w14:textId="18CEB3C2"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по результатам расследов</w:t>
      </w:r>
      <w:r w:rsidR="006E1C9C">
        <w:rPr>
          <w:rFonts w:ascii="Times New Roman" w:eastAsia="Times New Roman" w:hAnsi="Times New Roman" w:cs="Times New Roman"/>
          <w:color w:val="000000"/>
          <w:sz w:val="24"/>
          <w:szCs w:val="24"/>
          <w:lang w:eastAsia="ar-SA"/>
        </w:rPr>
        <w:t>ания в течение суток оформляет С</w:t>
      </w:r>
      <w:r w:rsidRPr="007D112F">
        <w:rPr>
          <w:rFonts w:ascii="Times New Roman" w:eastAsia="Times New Roman" w:hAnsi="Times New Roman" w:cs="Times New Roman"/>
          <w:color w:val="000000"/>
          <w:sz w:val="24"/>
          <w:szCs w:val="24"/>
          <w:lang w:eastAsia="ar-SA"/>
        </w:rPr>
        <w:t>правку о рассмотрении обстоятельств и причин, приведших к возникновению микроповреждения (микротравмы) работника в одно</w:t>
      </w:r>
      <w:r w:rsidR="006E1C9C">
        <w:rPr>
          <w:rFonts w:ascii="Times New Roman" w:eastAsia="Times New Roman" w:hAnsi="Times New Roman" w:cs="Times New Roman"/>
          <w:color w:val="000000"/>
          <w:sz w:val="24"/>
          <w:szCs w:val="24"/>
          <w:lang w:eastAsia="ar-SA"/>
        </w:rPr>
        <w:t>м экземпляре (приложение № 1) (С</w:t>
      </w:r>
      <w:r w:rsidRPr="007D112F">
        <w:rPr>
          <w:rFonts w:ascii="Times New Roman" w:eastAsia="Times New Roman" w:hAnsi="Times New Roman" w:cs="Times New Roman"/>
          <w:color w:val="000000"/>
          <w:sz w:val="24"/>
          <w:szCs w:val="24"/>
          <w:lang w:eastAsia="ar-SA"/>
        </w:rPr>
        <w:t>правка подписывается всеми участниками расследования и пострадавшим) и направляет специалисту по охране труда.</w:t>
      </w:r>
    </w:p>
    <w:p w14:paraId="60627DA2" w14:textId="77777777" w:rsidR="00A02289" w:rsidRPr="007D112F" w:rsidRDefault="00A02289" w:rsidP="007D112F">
      <w:pPr>
        <w:pStyle w:val="a6"/>
        <w:numPr>
          <w:ilvl w:val="0"/>
          <w:numId w:val="40"/>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При этом в справке расследования указывают:</w:t>
      </w:r>
    </w:p>
    <w:p w14:paraId="3D7AA03F" w14:textId="04A19579" w:rsidR="00A02289" w:rsidRPr="007D112F" w:rsidRDefault="00A02289" w:rsidP="00417AAC">
      <w:pPr>
        <w:pStyle w:val="a6"/>
        <w:numPr>
          <w:ilvl w:val="0"/>
          <w:numId w:val="47"/>
        </w:numPr>
        <w:tabs>
          <w:tab w:val="left" w:pos="0"/>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сведения о работнике, получившем микротравму;</w:t>
      </w:r>
    </w:p>
    <w:p w14:paraId="2462560C" w14:textId="545AAE16" w:rsidR="00A02289" w:rsidRPr="007D112F" w:rsidRDefault="00A02289" w:rsidP="00417AAC">
      <w:pPr>
        <w:pStyle w:val="a6"/>
        <w:numPr>
          <w:ilvl w:val="0"/>
          <w:numId w:val="47"/>
        </w:numPr>
        <w:tabs>
          <w:tab w:val="left" w:pos="0"/>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время происшествия (время обращения работника за оказанием медицинской помощи или факт отказа работника от медицинской помощи);</w:t>
      </w:r>
    </w:p>
    <w:p w14:paraId="6B8BD6EF" w14:textId="12F19301" w:rsidR="00A02289" w:rsidRPr="007D112F" w:rsidRDefault="00A02289" w:rsidP="00417AAC">
      <w:pPr>
        <w:pStyle w:val="a6"/>
        <w:numPr>
          <w:ilvl w:val="0"/>
          <w:numId w:val="47"/>
        </w:numPr>
        <w:tabs>
          <w:tab w:val="left" w:pos="0"/>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краткие обстоятельства повреждения здоровья;</w:t>
      </w:r>
    </w:p>
    <w:p w14:paraId="6EC18116" w14:textId="11D588F9" w:rsidR="00A02289" w:rsidRPr="007D112F" w:rsidRDefault="00A02289" w:rsidP="00417AAC">
      <w:pPr>
        <w:pStyle w:val="a6"/>
        <w:numPr>
          <w:ilvl w:val="0"/>
          <w:numId w:val="47"/>
        </w:numPr>
        <w:tabs>
          <w:tab w:val="left" w:pos="0"/>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lastRenderedPageBreak/>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14:paraId="10822959" w14:textId="19FDB5F3" w:rsidR="00A02289" w:rsidRPr="007D112F" w:rsidRDefault="00A02289" w:rsidP="00417AAC">
      <w:pPr>
        <w:pStyle w:val="a6"/>
        <w:numPr>
          <w:ilvl w:val="0"/>
          <w:numId w:val="47"/>
        </w:numPr>
        <w:tabs>
          <w:tab w:val="left" w:pos="0"/>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перечень мероприятий по устранению причин происшедшего.</w:t>
      </w:r>
    </w:p>
    <w:p w14:paraId="6C78F4A6" w14:textId="1667976B" w:rsidR="00A02289" w:rsidRPr="007D112F" w:rsidRDefault="00A02289" w:rsidP="00417AAC">
      <w:pPr>
        <w:pStyle w:val="a6"/>
        <w:numPr>
          <w:ilvl w:val="0"/>
          <w:numId w:val="47"/>
        </w:numPr>
        <w:tabs>
          <w:tab w:val="left" w:pos="0"/>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w:t>
      </w:r>
      <w:r w:rsidR="00A02663" w:rsidRPr="007D112F">
        <w:rPr>
          <w:rFonts w:ascii="Times New Roman" w:eastAsia="Times New Roman" w:hAnsi="Times New Roman" w:cs="Times New Roman"/>
          <w:color w:val="000000"/>
          <w:sz w:val="24"/>
          <w:szCs w:val="24"/>
          <w:lang w:eastAsia="ar-SA"/>
        </w:rPr>
        <w:t>.</w:t>
      </w:r>
    </w:p>
    <w:p w14:paraId="364DB895" w14:textId="77777777" w:rsidR="00AB1AB6" w:rsidRPr="00A02289" w:rsidRDefault="00AB1AB6"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774E82C8" w14:textId="1EE1785E" w:rsidR="00A02289" w:rsidRDefault="0051109E" w:rsidP="00AB1AB6">
      <w:pPr>
        <w:suppressAutoHyphens/>
        <w:spacing w:after="120" w:line="240" w:lineRule="auto"/>
        <w:ind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7</w:t>
      </w:r>
      <w:r w:rsidR="00AB1AB6">
        <w:rPr>
          <w:rFonts w:ascii="Times New Roman" w:eastAsia="Times New Roman" w:hAnsi="Times New Roman" w:cs="Times New Roman"/>
          <w:b/>
          <w:color w:val="000000"/>
          <w:sz w:val="24"/>
          <w:szCs w:val="24"/>
          <w:lang w:eastAsia="ar-SA"/>
        </w:rPr>
        <w:t xml:space="preserve"> </w:t>
      </w:r>
      <w:r w:rsidR="00A02289" w:rsidRPr="00A02289">
        <w:rPr>
          <w:rFonts w:ascii="Times New Roman" w:eastAsia="Times New Roman" w:hAnsi="Times New Roman" w:cs="Times New Roman"/>
          <w:b/>
          <w:color w:val="000000"/>
          <w:sz w:val="24"/>
          <w:szCs w:val="24"/>
          <w:lang w:eastAsia="ar-SA"/>
        </w:rPr>
        <w:t>УЧЕТ И ОЦЕНКА МИКРОТРАВМ С ВЫРАБОТКОЙ МЕР, НАПРАВЛЕННЫХ НА ОБЕСПЕЧЕНИЕ БЕЗОПАСНЫХ УСЛОВИЙ ТРУДА</w:t>
      </w:r>
    </w:p>
    <w:p w14:paraId="7688AB3E" w14:textId="77777777" w:rsidR="00AB1AB6" w:rsidRPr="00A02289" w:rsidRDefault="00AB1AB6" w:rsidP="00AB1AB6">
      <w:pPr>
        <w:suppressAutoHyphens/>
        <w:spacing w:after="120" w:line="240" w:lineRule="auto"/>
        <w:ind w:firstLine="709"/>
        <w:jc w:val="both"/>
        <w:rPr>
          <w:rFonts w:ascii="Times New Roman" w:eastAsia="Times New Roman" w:hAnsi="Times New Roman" w:cs="Times New Roman"/>
          <w:b/>
          <w:color w:val="000000"/>
          <w:sz w:val="24"/>
          <w:szCs w:val="24"/>
          <w:lang w:eastAsia="ar-SA"/>
        </w:rPr>
      </w:pPr>
    </w:p>
    <w:p w14:paraId="6F6E9BF6" w14:textId="0DDB9894" w:rsidR="00A02663" w:rsidRPr="007D112F" w:rsidRDefault="00A02289" w:rsidP="007D112F">
      <w:pPr>
        <w:pStyle w:val="a6"/>
        <w:numPr>
          <w:ilvl w:val="0"/>
          <w:numId w:val="42"/>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Специалист по охране труда:</w:t>
      </w:r>
    </w:p>
    <w:p w14:paraId="05890D5A" w14:textId="55EE3A7F" w:rsidR="00A02289" w:rsidRPr="007D112F" w:rsidRDefault="00A02289"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обеспечивает в организации хр</w:t>
      </w:r>
      <w:r w:rsidR="006E1C9C">
        <w:rPr>
          <w:rFonts w:ascii="Times New Roman" w:eastAsia="Times New Roman" w:hAnsi="Times New Roman" w:cs="Times New Roman"/>
          <w:color w:val="000000"/>
          <w:sz w:val="24"/>
          <w:szCs w:val="24"/>
          <w:lang w:eastAsia="ar-SA"/>
        </w:rPr>
        <w:t>анение актов о расследовании и Ж</w:t>
      </w:r>
      <w:r w:rsidRPr="007D112F">
        <w:rPr>
          <w:rFonts w:ascii="Times New Roman" w:eastAsia="Times New Roman" w:hAnsi="Times New Roman" w:cs="Times New Roman"/>
          <w:color w:val="000000"/>
          <w:sz w:val="24"/>
          <w:szCs w:val="24"/>
          <w:lang w:eastAsia="ar-SA"/>
        </w:rPr>
        <w:t>урнала регистрации микротравм в течение одного года соответственно со дня даты происшедшей микротравмы и последней записи в указанном журнале;</w:t>
      </w:r>
    </w:p>
    <w:p w14:paraId="6F1B1B3D" w14:textId="514DB2BD" w:rsidR="00A02663" w:rsidRPr="007D112F" w:rsidRDefault="00A02663"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 xml:space="preserve">производит учет произошедших </w:t>
      </w:r>
      <w:r w:rsidR="006E1C9C">
        <w:rPr>
          <w:rFonts w:ascii="Times New Roman" w:eastAsia="Times New Roman" w:hAnsi="Times New Roman" w:cs="Times New Roman"/>
          <w:color w:val="000000"/>
          <w:sz w:val="24"/>
          <w:szCs w:val="24"/>
          <w:lang w:eastAsia="ar-SA"/>
        </w:rPr>
        <w:t>микротравм с регистрацией их в Ж</w:t>
      </w:r>
      <w:r w:rsidRPr="007D112F">
        <w:rPr>
          <w:rFonts w:ascii="Times New Roman" w:eastAsia="Times New Roman" w:hAnsi="Times New Roman" w:cs="Times New Roman"/>
          <w:color w:val="000000"/>
          <w:sz w:val="24"/>
          <w:szCs w:val="24"/>
          <w:lang w:eastAsia="ar-SA"/>
        </w:rPr>
        <w:t>урнале учета микротравм (приложение № 2);</w:t>
      </w:r>
    </w:p>
    <w:p w14:paraId="75D1DB62" w14:textId="2FDE01F2" w:rsidR="00A02289" w:rsidRPr="007D112F" w:rsidRDefault="00A02289"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14:paraId="0EDA2675" w14:textId="6AB599FD" w:rsidR="00A02289" w:rsidRPr="007D112F" w:rsidRDefault="00A02289"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14:paraId="620200B0" w14:textId="1D3FF504" w:rsidR="00A02289" w:rsidRPr="007D112F" w:rsidRDefault="00A02289"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14:paraId="01E143E5" w14:textId="0B35BE4D" w:rsidR="00A02289" w:rsidRPr="007D112F" w:rsidRDefault="00A02289"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14:paraId="39F66782" w14:textId="6399FEC6" w:rsidR="00A02289" w:rsidRPr="007D112F" w:rsidRDefault="0051109E" w:rsidP="0051109E">
      <w:pPr>
        <w:pStyle w:val="a6"/>
        <w:numPr>
          <w:ilvl w:val="1"/>
          <w:numId w:val="49"/>
        </w:numPr>
        <w:tabs>
          <w:tab w:val="left" w:pos="851"/>
        </w:tabs>
        <w:suppressAutoHyphens/>
        <w:spacing w:after="120" w:line="240" w:lineRule="auto"/>
        <w:contextualSpacing w:val="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02289" w:rsidRPr="007D112F">
        <w:rPr>
          <w:rFonts w:ascii="Times New Roman" w:eastAsia="Times New Roman" w:hAnsi="Times New Roman" w:cs="Times New Roman"/>
          <w:color w:val="000000"/>
          <w:sz w:val="24"/>
          <w:szCs w:val="24"/>
          <w:lang w:eastAsia="ar-SA"/>
        </w:rPr>
        <w:t>Руководитель организации (работодатель):</w:t>
      </w:r>
    </w:p>
    <w:p w14:paraId="3CEDAC5D" w14:textId="6DC81871" w:rsidR="00A02289" w:rsidRPr="007D112F" w:rsidRDefault="00A02289"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обеспечивает контроль оформления и учета микротравм на производстве;</w:t>
      </w:r>
    </w:p>
    <w:p w14:paraId="06D5BF32" w14:textId="2E1C6CB2" w:rsidR="00A02289" w:rsidRPr="007D112F" w:rsidRDefault="00A02289" w:rsidP="00417AAC">
      <w:pPr>
        <w:pStyle w:val="a6"/>
        <w:numPr>
          <w:ilvl w:val="0"/>
          <w:numId w:val="48"/>
        </w:numPr>
        <w:tabs>
          <w:tab w:val="left" w:pos="851"/>
        </w:tabs>
        <w:suppressAutoHyphens/>
        <w:spacing w:after="120" w:line="240" w:lineRule="auto"/>
        <w:ind w:left="0" w:firstLine="567"/>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обеспечивает финансирование мероприятий по улучшению условий труда (устранению причин микротравм).</w:t>
      </w:r>
    </w:p>
    <w:p w14:paraId="5E308B6A" w14:textId="076151C1" w:rsidR="0051109E" w:rsidRDefault="0051109E" w:rsidP="005010C8">
      <w:pPr>
        <w:suppressAutoHyphens/>
        <w:spacing w:after="0" w:line="240" w:lineRule="auto"/>
        <w:ind w:right="140"/>
        <w:jc w:val="both"/>
        <w:rPr>
          <w:rFonts w:ascii="Times New Roman" w:eastAsia="Times New Roman" w:hAnsi="Times New Roman" w:cs="Times New Roman"/>
          <w:color w:val="000000"/>
          <w:sz w:val="24"/>
          <w:szCs w:val="24"/>
          <w:lang w:eastAsia="ar-SA"/>
        </w:rPr>
      </w:pPr>
    </w:p>
    <w:p w14:paraId="0F0C5A97" w14:textId="7501FB25" w:rsidR="0051109E" w:rsidRPr="00C66FF0" w:rsidRDefault="0051109E" w:rsidP="005010C8">
      <w:pPr>
        <w:suppressAutoHyphens/>
        <w:spacing w:after="0" w:line="240" w:lineRule="auto"/>
        <w:ind w:right="140"/>
        <w:jc w:val="both"/>
        <w:rPr>
          <w:rFonts w:ascii="Times New Roman" w:eastAsia="Times New Roman" w:hAnsi="Times New Roman" w:cs="Times New Roman"/>
          <w:b/>
          <w:color w:val="000000"/>
          <w:sz w:val="24"/>
          <w:szCs w:val="24"/>
          <w:lang w:eastAsia="ar-SA"/>
        </w:rPr>
      </w:pPr>
    </w:p>
    <w:p w14:paraId="42C0FAEF" w14:textId="2C901923" w:rsidR="00A02663" w:rsidRPr="0051109E" w:rsidRDefault="00AB1AB6" w:rsidP="0051109E">
      <w:pPr>
        <w:suppressAutoHyphens/>
        <w:spacing w:after="0" w:line="240" w:lineRule="auto"/>
        <w:ind w:right="1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Специалист по охране труда</w:t>
      </w:r>
      <w:r w:rsidR="006C1FAA">
        <w:rPr>
          <w:rFonts w:ascii="Times New Roman" w:eastAsia="Times New Roman" w:hAnsi="Times New Roman" w:cs="Times New Roman"/>
          <w:color w:val="000000"/>
          <w:sz w:val="24"/>
          <w:szCs w:val="24"/>
          <w:lang w:eastAsia="ar-SA"/>
        </w:rPr>
        <w:t xml:space="preserve">                                         </w:t>
      </w:r>
      <w:r w:rsidR="0051109E">
        <w:rPr>
          <w:rFonts w:ascii="Times New Roman" w:eastAsia="Times New Roman" w:hAnsi="Times New Roman" w:cs="Times New Roman"/>
          <w:color w:val="000000"/>
          <w:sz w:val="24"/>
          <w:szCs w:val="24"/>
          <w:lang w:eastAsia="ar-SA"/>
        </w:rPr>
        <w:t xml:space="preserve">                         </w:t>
      </w:r>
      <w:r w:rsidR="006E1C9C">
        <w:rPr>
          <w:rFonts w:ascii="Times New Roman" w:eastAsia="Times New Roman" w:hAnsi="Times New Roman" w:cs="Times New Roman"/>
          <w:color w:val="000000"/>
          <w:sz w:val="24"/>
          <w:szCs w:val="24"/>
          <w:lang w:eastAsia="ar-SA"/>
        </w:rPr>
        <w:t xml:space="preserve">   </w:t>
      </w:r>
      <w:r w:rsidR="0051109E">
        <w:rPr>
          <w:rFonts w:ascii="Times New Roman" w:eastAsia="Times New Roman" w:hAnsi="Times New Roman" w:cs="Times New Roman"/>
          <w:color w:val="000000"/>
          <w:sz w:val="24"/>
          <w:szCs w:val="24"/>
          <w:lang w:eastAsia="ar-SA"/>
        </w:rPr>
        <w:t xml:space="preserve">    Л.Л. Тихонова</w:t>
      </w:r>
    </w:p>
    <w:p w14:paraId="79F24545" w14:textId="77777777" w:rsidR="00A37A21" w:rsidRDefault="00A37A21" w:rsidP="00A37A21">
      <w:pPr>
        <w:spacing w:after="0" w:line="240" w:lineRule="auto"/>
        <w:jc w:val="right"/>
        <w:rPr>
          <w:rFonts w:hAnsi="Times New Roman" w:cs="Times New Roman"/>
          <w:b/>
          <w:bCs/>
          <w:color w:val="000000"/>
          <w:sz w:val="24"/>
          <w:szCs w:val="24"/>
        </w:rPr>
      </w:pPr>
    </w:p>
    <w:tbl>
      <w:tblPr>
        <w:tblW w:w="0" w:type="auto"/>
        <w:tblInd w:w="4835" w:type="dxa"/>
        <w:tblLook w:val="0000" w:firstRow="0" w:lastRow="0" w:firstColumn="0" w:lastColumn="0" w:noHBand="0" w:noVBand="0"/>
      </w:tblPr>
      <w:tblGrid>
        <w:gridCol w:w="3409"/>
      </w:tblGrid>
      <w:tr w:rsidR="00E65B3D" w14:paraId="477DE39A" w14:textId="77777777" w:rsidTr="00E65B3D">
        <w:trPr>
          <w:trHeight w:val="643"/>
        </w:trPr>
        <w:tc>
          <w:tcPr>
            <w:tcW w:w="3409" w:type="dxa"/>
          </w:tcPr>
          <w:p w14:paraId="7878DA6B" w14:textId="77777777" w:rsidR="00E65B3D" w:rsidRPr="00E65B3D" w:rsidRDefault="00E65B3D" w:rsidP="00E65B3D">
            <w:pPr>
              <w:spacing w:after="0" w:line="240" w:lineRule="auto"/>
              <w:jc w:val="both"/>
              <w:rPr>
                <w:rFonts w:ascii="Times New Roman" w:hAnsi="Times New Roman" w:cs="Times New Roman"/>
              </w:rPr>
            </w:pPr>
            <w:r w:rsidRPr="00E65B3D">
              <w:rPr>
                <w:rFonts w:ascii="Times New Roman" w:hAnsi="Times New Roman" w:cs="Times New Roman"/>
              </w:rPr>
              <w:t>Приложение № 1</w:t>
            </w:r>
          </w:p>
          <w:p w14:paraId="4F6041F7" w14:textId="5C0978C6" w:rsidR="00E65B3D" w:rsidRPr="00E65B3D" w:rsidRDefault="00E65B3D" w:rsidP="00E65B3D">
            <w:pPr>
              <w:spacing w:after="0" w:line="240" w:lineRule="auto"/>
              <w:jc w:val="both"/>
              <w:rPr>
                <w:rFonts w:ascii="Times New Roman" w:hAnsi="Times New Roman" w:cs="Times New Roman"/>
                <w:b/>
              </w:rPr>
            </w:pPr>
            <w:r w:rsidRPr="00E65B3D">
              <w:rPr>
                <w:rFonts w:ascii="Times New Roman" w:hAnsi="Times New Roman" w:cs="Times New Roman"/>
              </w:rPr>
              <w:t>к Положению</w:t>
            </w:r>
            <w:r w:rsidRPr="00E65B3D">
              <w:rPr>
                <w:rFonts w:ascii="Times New Roman" w:eastAsia="Times New Roman" w:hAnsi="Times New Roman" w:cs="Times New Roman"/>
                <w:sz w:val="28"/>
                <w:szCs w:val="28"/>
              </w:rPr>
              <w:t xml:space="preserve"> </w:t>
            </w:r>
            <w:r w:rsidRPr="00E65B3D">
              <w:rPr>
                <w:rFonts w:ascii="Times New Roman" w:hAnsi="Times New Roman" w:cs="Times New Roman"/>
              </w:rPr>
              <w:t>об учете и расследовании микротравм</w:t>
            </w:r>
          </w:p>
          <w:p w14:paraId="3ACF8DC0" w14:textId="2CD39AB9" w:rsidR="00E65B3D" w:rsidRDefault="00E65B3D" w:rsidP="004869FB">
            <w:pPr>
              <w:keepNext/>
              <w:keepLines/>
              <w:suppressAutoHyphens/>
              <w:spacing w:after="0" w:line="240" w:lineRule="auto"/>
              <w:ind w:right="140"/>
              <w:jc w:val="both"/>
              <w:outlineLvl w:val="0"/>
              <w:rPr>
                <w:rFonts w:ascii="Times New Roman" w:eastAsia="Times New Roman" w:hAnsi="Times New Roman" w:cs="Times New Roman"/>
                <w:b/>
                <w:bCs/>
                <w:sz w:val="24"/>
                <w:szCs w:val="24"/>
                <w:lang w:eastAsia="ar-SA"/>
              </w:rPr>
            </w:pPr>
          </w:p>
        </w:tc>
      </w:tr>
    </w:tbl>
    <w:p w14:paraId="7F7FBE00" w14:textId="77777777" w:rsidR="00A37A21" w:rsidRDefault="00A37A21" w:rsidP="00A37A21">
      <w:pPr>
        <w:spacing w:after="0" w:line="240" w:lineRule="auto"/>
        <w:jc w:val="right"/>
        <w:rPr>
          <w:rFonts w:hAnsi="Times New Roman" w:cs="Times New Roman"/>
          <w:b/>
          <w:bCs/>
          <w:color w:val="000000"/>
          <w:sz w:val="24"/>
          <w:szCs w:val="24"/>
        </w:rPr>
      </w:pPr>
    </w:p>
    <w:p w14:paraId="33441D5D" w14:textId="77777777" w:rsidR="00A37A21" w:rsidRDefault="00A37A21" w:rsidP="00A37A21">
      <w:pPr>
        <w:spacing w:after="0" w:line="240" w:lineRule="auto"/>
        <w:rPr>
          <w:rFonts w:hAnsi="Times New Roman" w:cs="Times New Roman"/>
          <w:b/>
          <w:bCs/>
          <w:color w:val="000000"/>
          <w:sz w:val="24"/>
          <w:szCs w:val="24"/>
        </w:rPr>
      </w:pPr>
    </w:p>
    <w:p w14:paraId="580A20E7" w14:textId="77777777" w:rsidR="0051109E" w:rsidRPr="0051109E" w:rsidRDefault="0051109E" w:rsidP="00A37A21">
      <w:pPr>
        <w:spacing w:after="0" w:line="240" w:lineRule="auto"/>
        <w:jc w:val="both"/>
        <w:rPr>
          <w:rFonts w:hAnsi="Times New Roman" w:cs="Times New Roman"/>
          <w:b/>
          <w:bCs/>
          <w:i/>
          <w:iCs/>
          <w:color w:val="000000"/>
          <w:sz w:val="24"/>
          <w:szCs w:val="24"/>
        </w:rPr>
      </w:pPr>
    </w:p>
    <w:p w14:paraId="6E3BC5FB" w14:textId="77777777" w:rsidR="00A37A21" w:rsidRPr="00A37A21" w:rsidRDefault="00A37A21" w:rsidP="00A37A21">
      <w:pPr>
        <w:widowControl w:val="0"/>
        <w:pBdr>
          <w:top w:val="nil"/>
          <w:left w:val="nil"/>
          <w:bottom w:val="nil"/>
          <w:right w:val="nil"/>
          <w:between w:val="nil"/>
        </w:pBdr>
        <w:tabs>
          <w:tab w:val="left" w:pos="221"/>
        </w:tabs>
        <w:spacing w:after="0" w:line="240" w:lineRule="auto"/>
        <w:ind w:right="-31"/>
        <w:jc w:val="center"/>
        <w:rPr>
          <w:rFonts w:ascii="Arial" w:eastAsia="Arial" w:hAnsi="Arial" w:cs="Arial"/>
          <w:color w:val="000000"/>
          <w:sz w:val="20"/>
          <w:szCs w:val="20"/>
          <w:lang w:eastAsia="ru-RU"/>
        </w:rPr>
      </w:pPr>
      <w:r w:rsidRPr="00A37A21">
        <w:rPr>
          <w:rFonts w:ascii="Times New Roman" w:eastAsia="Times New Roman" w:hAnsi="Times New Roman" w:cs="Times New Roman"/>
          <w:b/>
          <w:color w:val="000000"/>
          <w:sz w:val="28"/>
          <w:szCs w:val="28"/>
          <w:lang w:eastAsia="ru-RU"/>
        </w:rPr>
        <w:t>Справка</w:t>
      </w:r>
    </w:p>
    <w:p w14:paraId="0627252C" w14:textId="77777777" w:rsidR="00A37A21" w:rsidRPr="00A37A21" w:rsidRDefault="00A37A21" w:rsidP="00A37A21">
      <w:pPr>
        <w:widowControl w:val="0"/>
        <w:pBdr>
          <w:top w:val="nil"/>
          <w:left w:val="nil"/>
          <w:bottom w:val="nil"/>
          <w:right w:val="nil"/>
          <w:between w:val="nil"/>
        </w:pBdr>
        <w:tabs>
          <w:tab w:val="left" w:pos="221"/>
        </w:tabs>
        <w:spacing w:after="0" w:line="240" w:lineRule="auto"/>
        <w:ind w:right="-31"/>
        <w:jc w:val="center"/>
        <w:rPr>
          <w:rFonts w:ascii="Arial" w:eastAsia="Arial" w:hAnsi="Arial" w:cs="Arial"/>
          <w:color w:val="000000"/>
          <w:sz w:val="20"/>
          <w:szCs w:val="20"/>
          <w:lang w:eastAsia="ru-RU"/>
        </w:rPr>
      </w:pPr>
      <w:r w:rsidRPr="00A37A21">
        <w:rPr>
          <w:rFonts w:ascii="Times New Roman" w:eastAsia="Times New Roman" w:hAnsi="Times New Roman" w:cs="Times New Roman"/>
          <w:b/>
          <w:color w:val="000000"/>
          <w:sz w:val="28"/>
          <w:szCs w:val="28"/>
          <w:lang w:eastAsia="ru-RU"/>
        </w:rPr>
        <w:t>о рассмотрении причин и обстоятельств, приведших к возникновению микроповреждения (микротравмы) работника</w:t>
      </w:r>
    </w:p>
    <w:p w14:paraId="26C9CD8C" w14:textId="77777777" w:rsidR="00A37A21" w:rsidRPr="00A37A21" w:rsidRDefault="00A37A21" w:rsidP="00A37A21">
      <w:pPr>
        <w:spacing w:after="0" w:line="240" w:lineRule="auto"/>
        <w:rPr>
          <w:rFonts w:ascii="Times New Roman" w:eastAsia="Times New Roman" w:hAnsi="Times New Roman" w:cs="Times New Roman"/>
          <w:b/>
          <w:sz w:val="20"/>
          <w:szCs w:val="20"/>
          <w:lang w:eastAsia="ru-RU"/>
        </w:rPr>
      </w:pPr>
    </w:p>
    <w:p w14:paraId="26DF2F0E" w14:textId="77777777" w:rsidR="00A37A21" w:rsidRPr="00A37A21" w:rsidRDefault="00A37A21" w:rsidP="00A37A21">
      <w:pPr>
        <w:widowControl w:val="0"/>
        <w:pBdr>
          <w:top w:val="nil"/>
          <w:left w:val="nil"/>
          <w:bottom w:val="nil"/>
          <w:right w:val="nil"/>
          <w:between w:val="nil"/>
        </w:pBdr>
        <w:tabs>
          <w:tab w:val="left" w:pos="8726"/>
        </w:tabs>
        <w:spacing w:after="0"/>
        <w:jc w:val="both"/>
        <w:rPr>
          <w:rFonts w:ascii="Times New Roman" w:eastAsia="Times New Roman" w:hAnsi="Times New Roman" w:cs="Times New Roman"/>
          <w:color w:val="000000"/>
          <w:sz w:val="20"/>
          <w:szCs w:val="20"/>
          <w:lang w:eastAsia="ru-RU"/>
        </w:rPr>
      </w:pPr>
      <w:r w:rsidRPr="00A37A21">
        <w:rPr>
          <w:rFonts w:ascii="Times New Roman" w:eastAsia="Times New Roman" w:hAnsi="Times New Roman" w:cs="Times New Roman"/>
          <w:color w:val="000000"/>
          <w:sz w:val="28"/>
          <w:szCs w:val="28"/>
          <w:lang w:eastAsia="ru-RU"/>
        </w:rPr>
        <w:t>Пострадавший работник</w:t>
      </w:r>
    </w:p>
    <w:p w14:paraId="5B1CF298" w14:textId="77777777" w:rsidR="00A37A21" w:rsidRPr="00A37A21" w:rsidRDefault="00A37A21" w:rsidP="00A37A21">
      <w:pPr>
        <w:widowControl w:val="0"/>
        <w:pBdr>
          <w:top w:val="nil"/>
          <w:left w:val="nil"/>
          <w:bottom w:val="nil"/>
          <w:right w:val="nil"/>
          <w:between w:val="nil"/>
        </w:pBdr>
        <w:tabs>
          <w:tab w:val="left" w:pos="8726"/>
        </w:tabs>
        <w:spacing w:after="0"/>
        <w:jc w:val="both"/>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color w:val="000000"/>
          <w:sz w:val="20"/>
          <w:szCs w:val="20"/>
          <w:lang w:eastAsia="ru-RU"/>
        </w:rPr>
        <w:t>_____________________________________________________________________________________________</w:t>
      </w:r>
    </w:p>
    <w:p w14:paraId="00938824" w14:textId="77777777" w:rsidR="00A37A21" w:rsidRPr="00A37A21" w:rsidRDefault="00A37A21" w:rsidP="00A37A21">
      <w:pPr>
        <w:widowControl w:val="0"/>
        <w:pBdr>
          <w:top w:val="nil"/>
          <w:left w:val="nil"/>
          <w:bottom w:val="nil"/>
          <w:right w:val="nil"/>
          <w:between w:val="nil"/>
        </w:pBdr>
        <w:spacing w:after="0"/>
        <w:jc w:val="center"/>
        <w:rPr>
          <w:rFonts w:ascii="Times New Roman" w:eastAsia="Times New Roman" w:hAnsi="Times New Roman" w:cs="Times New Roman"/>
          <w:b/>
          <w:color w:val="000000"/>
          <w:sz w:val="16"/>
          <w:szCs w:val="16"/>
          <w:lang w:eastAsia="ru-RU"/>
        </w:rPr>
      </w:pPr>
      <w:r w:rsidRPr="00A37A21">
        <w:rPr>
          <w:rFonts w:ascii="Times New Roman" w:eastAsia="Times New Roman" w:hAnsi="Times New Roman" w:cs="Times New Roman"/>
          <w:color w:val="000000"/>
          <w:sz w:val="16"/>
          <w:szCs w:val="16"/>
          <w:lang w:eastAsia="ru-RU"/>
        </w:rPr>
        <w:t>(</w:t>
      </w:r>
      <w:r w:rsidRPr="00A37A21">
        <w:rPr>
          <w:rFonts w:ascii="фамилия" w:eastAsia="фамилия" w:hAnsi="фамилия" w:cs="фамилия"/>
          <w:color w:val="000000"/>
          <w:sz w:val="16"/>
          <w:szCs w:val="16"/>
          <w:lang w:eastAsia="ru-RU"/>
        </w:rPr>
        <w:t>фамилия, имя, отчество (при наличии)</w:t>
      </w:r>
      <w:r w:rsidRPr="00A37A21">
        <w:rPr>
          <w:rFonts w:ascii="Times New Roman" w:eastAsia="Times New Roman" w:hAnsi="Times New Roman" w:cs="Times New Roman"/>
          <w:color w:val="000000"/>
          <w:sz w:val="16"/>
          <w:szCs w:val="16"/>
          <w:lang w:eastAsia="ru-RU"/>
        </w:rPr>
        <w:t>, год рождения, должность, структурное подразделение, стаж работы по специальности)</w:t>
      </w:r>
    </w:p>
    <w:p w14:paraId="36DA752A" w14:textId="77777777" w:rsidR="00A37A21" w:rsidRPr="00A37A21" w:rsidRDefault="00A37A21" w:rsidP="00A37A21">
      <w:pPr>
        <w:spacing w:after="0"/>
        <w:jc w:val="both"/>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CDACEA" w14:textId="77777777" w:rsidR="00A37A21" w:rsidRPr="00A37A21" w:rsidRDefault="00A37A21" w:rsidP="00A37A21">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color w:val="000000"/>
          <w:sz w:val="28"/>
          <w:szCs w:val="28"/>
          <w:lang w:eastAsia="ru-RU"/>
        </w:rPr>
        <w:t>Место получения работником микроповреждения</w:t>
      </w:r>
      <w:r w:rsidRPr="00A37A21">
        <w:rPr>
          <w:rFonts w:ascii="Times New Roman" w:eastAsia="Times New Roman" w:hAnsi="Times New Roman" w:cs="Times New Roman"/>
          <w:sz w:val="28"/>
          <w:szCs w:val="28"/>
          <w:lang w:eastAsia="ru-RU"/>
        </w:rPr>
        <w:t xml:space="preserve"> </w:t>
      </w:r>
      <w:r w:rsidRPr="00A37A21">
        <w:rPr>
          <w:rFonts w:ascii="Times New Roman" w:eastAsia="Times New Roman" w:hAnsi="Times New Roman" w:cs="Times New Roman"/>
          <w:color w:val="000000"/>
          <w:sz w:val="28"/>
          <w:szCs w:val="28"/>
          <w:lang w:eastAsia="ru-RU"/>
        </w:rPr>
        <w:t>(микротравмы): ________ __________________________________________________________________</w:t>
      </w:r>
    </w:p>
    <w:p w14:paraId="6E6F7E72" w14:textId="77777777" w:rsidR="00A37A21" w:rsidRPr="00A37A21" w:rsidRDefault="00A37A21" w:rsidP="00A37A21">
      <w:pPr>
        <w:spacing w:after="0"/>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2DBEB" w14:textId="77777777" w:rsidR="00A37A21" w:rsidRPr="00A37A21" w:rsidRDefault="00A37A21" w:rsidP="00A37A21">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eastAsia="ru-RU"/>
        </w:rPr>
      </w:pPr>
    </w:p>
    <w:p w14:paraId="73CB8DA0" w14:textId="04661C75" w:rsidR="00A37A21" w:rsidRPr="00A37A21" w:rsidRDefault="00A37A21" w:rsidP="00A37A2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color w:val="000000"/>
          <w:sz w:val="28"/>
          <w:szCs w:val="28"/>
          <w:lang w:eastAsia="ru-RU"/>
        </w:rPr>
        <w:t>Дата, время получения работником микроповреждения (микротравмы</w:t>
      </w:r>
      <w:proofErr w:type="gramStart"/>
      <w:r w:rsidRPr="00A37A21">
        <w:rPr>
          <w:rFonts w:ascii="Times New Roman" w:eastAsia="Times New Roman" w:hAnsi="Times New Roman" w:cs="Times New Roman"/>
          <w:color w:val="000000"/>
          <w:sz w:val="28"/>
          <w:szCs w:val="28"/>
          <w:lang w:eastAsia="ru-RU"/>
        </w:rPr>
        <w:t>):_</w:t>
      </w:r>
      <w:proofErr w:type="gramEnd"/>
      <w:r w:rsidRPr="00A37A21">
        <w:rPr>
          <w:rFonts w:ascii="Times New Roman" w:eastAsia="Times New Roman" w:hAnsi="Times New Roman" w:cs="Times New Roman"/>
          <w:color w:val="000000"/>
          <w:sz w:val="28"/>
          <w:szCs w:val="28"/>
          <w:lang w:eastAsia="ru-RU"/>
        </w:rPr>
        <w:t xml:space="preserve">____ </w:t>
      </w:r>
      <w:r w:rsidRPr="00A37A21">
        <w:rPr>
          <w:rFonts w:ascii="Times New Roman" w:eastAsia="Times New Roman" w:hAnsi="Times New Roman" w:cs="Times New Roman"/>
          <w:color w:val="000000"/>
          <w:sz w:val="20"/>
          <w:szCs w:val="20"/>
          <w:lang w:eastAsia="ru-RU"/>
        </w:rPr>
        <w:t>_____________________________________________________________________________________________</w:t>
      </w:r>
    </w:p>
    <w:p w14:paraId="6305295C" w14:textId="77777777" w:rsidR="00A37A21" w:rsidRPr="00A37A21" w:rsidRDefault="00A37A21" w:rsidP="00A37A21">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eastAsia="ru-RU"/>
        </w:rPr>
      </w:pPr>
    </w:p>
    <w:p w14:paraId="5810A089" w14:textId="5C5E76D0" w:rsidR="00A37A21" w:rsidRPr="00A37A21" w:rsidRDefault="00A37A21" w:rsidP="00A37A21">
      <w:pPr>
        <w:widowControl w:val="0"/>
        <w:pBdr>
          <w:top w:val="nil"/>
          <w:left w:val="nil"/>
          <w:bottom w:val="nil"/>
          <w:right w:val="nil"/>
          <w:between w:val="nil"/>
        </w:pBdr>
        <w:spacing w:after="0"/>
        <w:jc w:val="both"/>
        <w:rPr>
          <w:rFonts w:ascii="Times New Roman" w:eastAsia="Times New Roman" w:hAnsi="Times New Roman" w:cs="Times New Roman"/>
          <w:color w:val="000000"/>
          <w:sz w:val="20"/>
          <w:szCs w:val="20"/>
          <w:lang w:eastAsia="ru-RU"/>
        </w:rPr>
      </w:pPr>
      <w:r w:rsidRPr="00A37A21">
        <w:rPr>
          <w:rFonts w:ascii="Times New Roman" w:eastAsia="Times New Roman" w:hAnsi="Times New Roman" w:cs="Times New Roman"/>
          <w:color w:val="000000"/>
          <w:sz w:val="28"/>
          <w:szCs w:val="28"/>
          <w:lang w:eastAsia="ru-RU"/>
        </w:rPr>
        <w:t>Действия по оказанию первой помощи:</w:t>
      </w:r>
      <w:r>
        <w:rPr>
          <w:rFonts w:ascii="Times New Roman" w:eastAsia="Times New Roman" w:hAnsi="Times New Roman" w:cs="Times New Roman"/>
          <w:color w:val="000000"/>
          <w:sz w:val="28"/>
          <w:szCs w:val="28"/>
          <w:lang w:eastAsia="ru-RU"/>
        </w:rPr>
        <w:t xml:space="preserve"> </w:t>
      </w:r>
      <w:r w:rsidRPr="00A37A21">
        <w:rPr>
          <w:rFonts w:ascii="Times New Roman" w:eastAsia="Times New Roman" w:hAnsi="Times New Roman" w:cs="Times New Roman"/>
          <w:color w:val="000000"/>
          <w:sz w:val="24"/>
          <w:szCs w:val="24"/>
          <w:lang w:eastAsia="ru-RU"/>
        </w:rPr>
        <w:t>______________________________________</w:t>
      </w:r>
    </w:p>
    <w:p w14:paraId="10EB9A1D" w14:textId="77777777" w:rsidR="00A37A21" w:rsidRPr="00A37A21" w:rsidRDefault="00A37A21" w:rsidP="00A37A21">
      <w:pPr>
        <w:widowControl w:val="0"/>
        <w:spacing w:after="0"/>
        <w:rPr>
          <w:rFonts w:ascii="Times New Roman" w:eastAsia="Times New Roman" w:hAnsi="Times New Roman" w:cs="Times New Roman"/>
          <w:sz w:val="20"/>
          <w:szCs w:val="20"/>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w:t>
      </w:r>
    </w:p>
    <w:p w14:paraId="3984050E" w14:textId="77777777" w:rsidR="00A37A21" w:rsidRPr="00A37A21" w:rsidRDefault="00A37A21" w:rsidP="00A37A21">
      <w:pPr>
        <w:widowControl w:val="0"/>
        <w:spacing w:after="0"/>
        <w:rPr>
          <w:rFonts w:ascii="Times New Roman" w:eastAsia="Times New Roman" w:hAnsi="Times New Roman" w:cs="Times New Roman"/>
          <w:sz w:val="20"/>
          <w:szCs w:val="20"/>
          <w:lang w:eastAsia="ru-RU"/>
        </w:rPr>
      </w:pPr>
    </w:p>
    <w:p w14:paraId="18C2BE9C" w14:textId="6A2863A6" w:rsidR="00A37A21" w:rsidRPr="00A37A21" w:rsidRDefault="00A37A21" w:rsidP="00A37A21">
      <w:pPr>
        <w:spacing w:after="0"/>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8"/>
          <w:szCs w:val="28"/>
          <w:lang w:eastAsia="ru-RU"/>
        </w:rPr>
        <w:t>Дата, время обращения за оказанием медицинской помощи (если пострадавший работник обращался за медицинской помощью):</w:t>
      </w:r>
      <w:r>
        <w:rPr>
          <w:rFonts w:ascii="Times New Roman" w:eastAsia="Times New Roman" w:hAnsi="Times New Roman" w:cs="Times New Roman"/>
          <w:sz w:val="28"/>
          <w:szCs w:val="28"/>
          <w:lang w:eastAsia="ru-RU"/>
        </w:rPr>
        <w:t xml:space="preserve"> ___________</w:t>
      </w:r>
    </w:p>
    <w:p w14:paraId="021715F5" w14:textId="77777777" w:rsidR="00A37A21" w:rsidRPr="00A37A21" w:rsidRDefault="00A37A21" w:rsidP="00A37A21">
      <w:pPr>
        <w:widowControl w:val="0"/>
        <w:spacing w:after="0"/>
        <w:rPr>
          <w:rFonts w:ascii="Times New Roman" w:eastAsia="Times New Roman" w:hAnsi="Times New Roman" w:cs="Times New Roman"/>
          <w:sz w:val="20"/>
          <w:szCs w:val="20"/>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w:t>
      </w:r>
    </w:p>
    <w:p w14:paraId="4AB1FCB8" w14:textId="77777777" w:rsidR="00A37A21" w:rsidRPr="00A37A21" w:rsidRDefault="00A37A21" w:rsidP="00A37A21">
      <w:pPr>
        <w:widowControl w:val="0"/>
        <w:spacing w:after="0"/>
        <w:rPr>
          <w:rFonts w:ascii="Times New Roman" w:eastAsia="Times New Roman" w:hAnsi="Times New Roman" w:cs="Times New Roman"/>
          <w:sz w:val="20"/>
          <w:szCs w:val="20"/>
          <w:lang w:eastAsia="ru-RU"/>
        </w:rPr>
      </w:pPr>
    </w:p>
    <w:p w14:paraId="2938F8D6" w14:textId="77777777" w:rsidR="00A37A21" w:rsidRPr="00A37A21" w:rsidRDefault="00A37A21" w:rsidP="00A37A21">
      <w:pPr>
        <w:widowControl w:val="0"/>
        <w:pBdr>
          <w:top w:val="nil"/>
          <w:left w:val="nil"/>
          <w:bottom w:val="nil"/>
          <w:right w:val="nil"/>
          <w:between w:val="nil"/>
        </w:pBdr>
        <w:tabs>
          <w:tab w:val="left" w:pos="9211"/>
        </w:tabs>
        <w:spacing w:after="0"/>
        <w:jc w:val="both"/>
        <w:rPr>
          <w:rFonts w:ascii="Times New Roman" w:eastAsia="Times New Roman" w:hAnsi="Times New Roman" w:cs="Times New Roman"/>
          <w:color w:val="000000"/>
          <w:sz w:val="20"/>
          <w:szCs w:val="20"/>
          <w:lang w:eastAsia="ru-RU"/>
        </w:rPr>
      </w:pPr>
      <w:r w:rsidRPr="00A37A21">
        <w:rPr>
          <w:rFonts w:ascii="Times New Roman" w:eastAsia="Times New Roman" w:hAnsi="Times New Roman" w:cs="Times New Roman"/>
          <w:color w:val="000000"/>
          <w:sz w:val="28"/>
          <w:szCs w:val="28"/>
          <w:lang w:eastAsia="ru-RU"/>
        </w:rPr>
        <w:t>Наименование медучреждения, где оказывалась медицинская помощь:</w:t>
      </w:r>
    </w:p>
    <w:p w14:paraId="09AEF9FE" w14:textId="77777777" w:rsidR="00A37A21" w:rsidRPr="00A37A21" w:rsidRDefault="00A37A21" w:rsidP="00A37A21">
      <w:pPr>
        <w:widowControl w:val="0"/>
        <w:pBdr>
          <w:top w:val="nil"/>
          <w:left w:val="nil"/>
          <w:bottom w:val="nil"/>
          <w:right w:val="nil"/>
          <w:between w:val="nil"/>
        </w:pBdr>
        <w:tabs>
          <w:tab w:val="left" w:pos="9211"/>
        </w:tabs>
        <w:spacing w:after="0"/>
        <w:jc w:val="both"/>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w:t>
      </w:r>
    </w:p>
    <w:p w14:paraId="18B94D5B" w14:textId="77777777" w:rsidR="00A37A21" w:rsidRPr="00A37A21" w:rsidRDefault="00A37A21" w:rsidP="00A37A21">
      <w:pPr>
        <w:widowControl w:val="0"/>
        <w:pBdr>
          <w:top w:val="nil"/>
          <w:left w:val="nil"/>
          <w:bottom w:val="nil"/>
          <w:right w:val="nil"/>
          <w:between w:val="nil"/>
        </w:pBdr>
        <w:spacing w:after="0"/>
        <w:jc w:val="right"/>
        <w:rPr>
          <w:rFonts w:ascii="Times New Roman" w:eastAsia="Times New Roman" w:hAnsi="Times New Roman" w:cs="Times New Roman"/>
          <w:color w:val="000000"/>
          <w:sz w:val="24"/>
          <w:szCs w:val="24"/>
          <w:lang w:eastAsia="ru-RU"/>
        </w:rPr>
      </w:pPr>
    </w:p>
    <w:p w14:paraId="17D96BDC" w14:textId="77777777" w:rsidR="00A37A21" w:rsidRPr="00A37A21" w:rsidRDefault="00A37A21" w:rsidP="00A37A21">
      <w:pPr>
        <w:widowControl w:val="0"/>
        <w:pBdr>
          <w:top w:val="nil"/>
          <w:left w:val="nil"/>
          <w:bottom w:val="nil"/>
          <w:right w:val="nil"/>
          <w:between w:val="nil"/>
        </w:pBdr>
        <w:tabs>
          <w:tab w:val="left" w:pos="9211"/>
        </w:tabs>
        <w:spacing w:after="0"/>
        <w:jc w:val="both"/>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color w:val="000000"/>
          <w:sz w:val="28"/>
          <w:szCs w:val="28"/>
          <w:lang w:eastAsia="ru-RU"/>
        </w:rPr>
        <w:t>Установленное повреждение здоровья</w:t>
      </w:r>
      <w:r w:rsidRPr="00A37A21">
        <w:rPr>
          <w:rFonts w:ascii="Times New Roman" w:eastAsia="Times New Roman" w:hAnsi="Times New Roman" w:cs="Times New Roman"/>
          <w:color w:val="000000"/>
          <w:sz w:val="20"/>
          <w:szCs w:val="20"/>
          <w:lang w:eastAsia="ru-RU"/>
        </w:rPr>
        <w:t>_______________________________________________</w:t>
      </w:r>
    </w:p>
    <w:p w14:paraId="0B0B9B8F" w14:textId="77777777" w:rsidR="00A37A21" w:rsidRPr="00A37A21" w:rsidRDefault="00A37A21" w:rsidP="00A37A21">
      <w:pPr>
        <w:spacing w:after="0"/>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w:t>
      </w:r>
    </w:p>
    <w:p w14:paraId="575B7F1C" w14:textId="77777777" w:rsidR="00A37A21" w:rsidRPr="00A37A21" w:rsidRDefault="00A37A21" w:rsidP="00A37A21">
      <w:pPr>
        <w:spacing w:after="0"/>
        <w:rPr>
          <w:rFonts w:ascii="Times New Roman" w:eastAsia="Times New Roman" w:hAnsi="Times New Roman" w:cs="Times New Roman"/>
          <w:sz w:val="28"/>
          <w:szCs w:val="28"/>
          <w:lang w:eastAsia="ru-RU"/>
        </w:rPr>
      </w:pPr>
    </w:p>
    <w:p w14:paraId="6C283DEB" w14:textId="57CE0900" w:rsidR="00A37A21" w:rsidRPr="00A37A21" w:rsidRDefault="00A37A21" w:rsidP="00A37A21">
      <w:pPr>
        <w:spacing w:after="0"/>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8"/>
          <w:szCs w:val="28"/>
          <w:lang w:eastAsia="ru-RU"/>
        </w:rPr>
        <w:t>Освобождение от работы:</w:t>
      </w:r>
      <w:r w:rsidR="00FA4E64">
        <w:rPr>
          <w:rFonts w:ascii="Times New Roman" w:eastAsia="Times New Roman" w:hAnsi="Times New Roman" w:cs="Times New Roman"/>
          <w:sz w:val="28"/>
          <w:szCs w:val="28"/>
          <w:lang w:eastAsia="ru-RU"/>
        </w:rPr>
        <w:t xml:space="preserve"> </w:t>
      </w:r>
      <w:r w:rsidRPr="00A37A21">
        <w:rPr>
          <w:rFonts w:ascii="Times New Roman" w:eastAsia="Times New Roman" w:hAnsi="Times New Roman" w:cs="Times New Roman"/>
          <w:sz w:val="20"/>
          <w:szCs w:val="20"/>
          <w:lang w:eastAsia="ru-RU"/>
        </w:rPr>
        <w:t>____________________________________________________________</w:t>
      </w:r>
      <w:r w:rsidR="00FA4E64">
        <w:rPr>
          <w:rFonts w:ascii="Times New Roman" w:eastAsia="Times New Roman" w:hAnsi="Times New Roman" w:cs="Times New Roman"/>
          <w:sz w:val="20"/>
          <w:szCs w:val="20"/>
          <w:lang w:eastAsia="ru-RU"/>
        </w:rPr>
        <w:t>_</w:t>
      </w:r>
    </w:p>
    <w:p w14:paraId="5EDC5E06" w14:textId="77777777" w:rsidR="00A37A21" w:rsidRPr="00A37A21" w:rsidRDefault="00A37A21" w:rsidP="00A37A21">
      <w:pPr>
        <w:widowControl w:val="0"/>
        <w:pBdr>
          <w:top w:val="nil"/>
          <w:left w:val="nil"/>
          <w:bottom w:val="nil"/>
          <w:right w:val="nil"/>
          <w:between w:val="nil"/>
        </w:pBdr>
        <w:spacing w:after="0"/>
        <w:jc w:val="center"/>
        <w:rPr>
          <w:rFonts w:ascii="Times New Roman" w:eastAsia="Times New Roman" w:hAnsi="Times New Roman" w:cs="Times New Roman"/>
          <w:b/>
          <w:color w:val="000000"/>
          <w:sz w:val="18"/>
          <w:szCs w:val="18"/>
          <w:lang w:eastAsia="ru-RU"/>
        </w:rPr>
      </w:pPr>
      <w:r w:rsidRPr="00A37A21">
        <w:rPr>
          <w:rFonts w:ascii="Times New Roman" w:eastAsia="Times New Roman" w:hAnsi="Times New Roman" w:cs="Times New Roman"/>
          <w:color w:val="000000"/>
          <w:sz w:val="20"/>
          <w:szCs w:val="20"/>
          <w:lang w:eastAsia="ru-RU"/>
        </w:rPr>
        <w:t>(до конца рабочего дня или в часах)</w:t>
      </w:r>
    </w:p>
    <w:p w14:paraId="470FFD8C" w14:textId="77777777" w:rsidR="00A37A21" w:rsidRPr="00A37A21" w:rsidRDefault="00A37A21" w:rsidP="00A37A21">
      <w:pPr>
        <w:spacing w:after="0"/>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w:t>
      </w:r>
    </w:p>
    <w:p w14:paraId="4B7EB6E1" w14:textId="77777777" w:rsidR="00A37A21" w:rsidRPr="00A37A21" w:rsidRDefault="00A37A21" w:rsidP="00A37A21">
      <w:pPr>
        <w:widowControl w:val="0"/>
        <w:pBdr>
          <w:top w:val="nil"/>
          <w:left w:val="nil"/>
          <w:bottom w:val="nil"/>
          <w:right w:val="nil"/>
          <w:between w:val="nil"/>
        </w:pBdr>
        <w:spacing w:after="0"/>
        <w:ind w:left="10"/>
        <w:jc w:val="both"/>
        <w:rPr>
          <w:rFonts w:ascii="Times New Roman" w:eastAsia="Times New Roman" w:hAnsi="Times New Roman" w:cs="Times New Roman"/>
          <w:color w:val="000000"/>
          <w:sz w:val="28"/>
          <w:szCs w:val="28"/>
          <w:lang w:eastAsia="ru-RU"/>
        </w:rPr>
      </w:pPr>
    </w:p>
    <w:p w14:paraId="573AB977" w14:textId="163C3073" w:rsidR="00A37A21" w:rsidRPr="00A37A21" w:rsidRDefault="00A37A21" w:rsidP="00A37A21">
      <w:pPr>
        <w:widowControl w:val="0"/>
        <w:pBdr>
          <w:top w:val="nil"/>
          <w:left w:val="nil"/>
          <w:bottom w:val="nil"/>
          <w:right w:val="nil"/>
          <w:between w:val="nil"/>
        </w:pBdr>
        <w:spacing w:after="0"/>
        <w:ind w:left="10"/>
        <w:jc w:val="both"/>
        <w:rPr>
          <w:rFonts w:ascii="Times New Roman" w:eastAsia="Times New Roman" w:hAnsi="Times New Roman" w:cs="Times New Roman"/>
          <w:color w:val="000000"/>
          <w:sz w:val="20"/>
          <w:szCs w:val="20"/>
          <w:lang w:eastAsia="ru-RU"/>
        </w:rPr>
      </w:pPr>
      <w:r w:rsidRPr="00A37A21">
        <w:rPr>
          <w:rFonts w:ascii="Times New Roman" w:eastAsia="Times New Roman" w:hAnsi="Times New Roman" w:cs="Times New Roman"/>
          <w:color w:val="000000"/>
          <w:sz w:val="28"/>
          <w:szCs w:val="28"/>
          <w:lang w:eastAsia="ru-RU"/>
        </w:rPr>
        <w:t>Обстоятельства:</w:t>
      </w:r>
      <w:r w:rsidR="00FA4E64">
        <w:rPr>
          <w:rFonts w:ascii="Times New Roman" w:eastAsia="Times New Roman" w:hAnsi="Times New Roman" w:cs="Times New Roman"/>
          <w:color w:val="000000"/>
          <w:sz w:val="28"/>
          <w:szCs w:val="28"/>
          <w:lang w:eastAsia="ru-RU"/>
        </w:rPr>
        <w:t xml:space="preserve"> </w:t>
      </w:r>
      <w:r w:rsidRPr="00A37A21">
        <w:rPr>
          <w:rFonts w:ascii="Times New Roman" w:eastAsia="Times New Roman" w:hAnsi="Times New Roman" w:cs="Times New Roman"/>
          <w:color w:val="000000"/>
          <w:sz w:val="20"/>
          <w:szCs w:val="20"/>
          <w:lang w:eastAsia="ru-RU"/>
        </w:rPr>
        <w:t>_________________________________________________________________________</w:t>
      </w:r>
    </w:p>
    <w:p w14:paraId="02EA015F" w14:textId="77777777" w:rsidR="00A37A21" w:rsidRPr="00A37A21" w:rsidRDefault="00A37A21" w:rsidP="00A37A21">
      <w:pPr>
        <w:widowControl w:val="0"/>
        <w:pBdr>
          <w:top w:val="nil"/>
          <w:left w:val="nil"/>
          <w:bottom w:val="nil"/>
          <w:right w:val="nil"/>
          <w:between w:val="nil"/>
        </w:pBdr>
        <w:spacing w:after="0"/>
        <w:jc w:val="center"/>
        <w:rPr>
          <w:rFonts w:ascii="Times New Roman" w:eastAsia="Times New Roman" w:hAnsi="Times New Roman" w:cs="Times New Roman"/>
          <w:b/>
          <w:color w:val="000000"/>
          <w:sz w:val="18"/>
          <w:szCs w:val="18"/>
          <w:lang w:eastAsia="ru-RU"/>
        </w:rPr>
      </w:pPr>
      <w:r w:rsidRPr="00A37A21">
        <w:rPr>
          <w:rFonts w:ascii="Times New Roman" w:eastAsia="Times New Roman" w:hAnsi="Times New Roman" w:cs="Times New Roman"/>
          <w:color w:val="000000"/>
          <w:sz w:val="20"/>
          <w:szCs w:val="20"/>
          <w:lang w:eastAsia="ru-RU"/>
        </w:rPr>
        <w:t>(краткое изложение обстоятельств)</w:t>
      </w:r>
    </w:p>
    <w:p w14:paraId="664345A4" w14:textId="77777777" w:rsidR="00A37A21" w:rsidRPr="00A37A21" w:rsidRDefault="00A37A21" w:rsidP="00A37A21">
      <w:pPr>
        <w:widowControl w:val="0"/>
        <w:pBdr>
          <w:top w:val="nil"/>
          <w:left w:val="nil"/>
          <w:bottom w:val="nil"/>
          <w:right w:val="nil"/>
          <w:between w:val="nil"/>
        </w:pBdr>
        <w:tabs>
          <w:tab w:val="left" w:pos="9029"/>
        </w:tabs>
        <w:spacing w:after="0"/>
        <w:jc w:val="both"/>
        <w:rPr>
          <w:rFonts w:ascii="Times New Roman" w:eastAsia="Times New Roman" w:hAnsi="Times New Roman" w:cs="Times New Roman"/>
          <w:color w:val="000000"/>
          <w:sz w:val="20"/>
          <w:szCs w:val="20"/>
          <w:lang w:eastAsia="ru-RU"/>
        </w:rPr>
      </w:pPr>
      <w:r w:rsidRPr="00A37A21">
        <w:rPr>
          <w:rFonts w:ascii="Times New Roman" w:eastAsia="Times New Roman" w:hAnsi="Times New Roman" w:cs="Times New Roman"/>
          <w:color w:val="000000"/>
          <w:sz w:val="20"/>
          <w:szCs w:val="20"/>
          <w:lang w:eastAsia="ru-RU"/>
        </w:rPr>
        <w:lastRenderedPageBreak/>
        <w:t>_____________________________________________________________________________________________</w:t>
      </w:r>
    </w:p>
    <w:p w14:paraId="3DD3A442" w14:textId="77777777" w:rsidR="00A37A21" w:rsidRPr="00A37A21" w:rsidRDefault="00A37A21" w:rsidP="00A37A21">
      <w:pPr>
        <w:widowControl w:val="0"/>
        <w:pBdr>
          <w:top w:val="nil"/>
          <w:left w:val="nil"/>
          <w:bottom w:val="nil"/>
          <w:right w:val="nil"/>
          <w:between w:val="nil"/>
        </w:pBdr>
        <w:tabs>
          <w:tab w:val="left" w:pos="221"/>
        </w:tabs>
        <w:spacing w:after="0"/>
        <w:ind w:right="-31"/>
        <w:jc w:val="both"/>
        <w:rPr>
          <w:rFonts w:ascii="Arial" w:eastAsia="Arial" w:hAnsi="Arial" w:cs="Arial"/>
          <w:color w:val="000000"/>
          <w:sz w:val="28"/>
          <w:szCs w:val="28"/>
          <w:lang w:eastAsia="ru-RU"/>
        </w:rPr>
      </w:pPr>
      <w:r w:rsidRPr="00A37A21">
        <w:rPr>
          <w:rFonts w:ascii="Times New Roman" w:eastAsia="Times New Roman" w:hAnsi="Times New Roman" w:cs="Times New Roman"/>
          <w:color w:val="000000"/>
          <w:sz w:val="28"/>
          <w:szCs w:val="28"/>
          <w:lang w:eastAsia="ru-RU"/>
        </w:rPr>
        <w:t>Причины, приведшие к микроповреждению (микротравме)</w:t>
      </w:r>
      <w:r w:rsidRPr="00A37A21">
        <w:rPr>
          <w:rFonts w:ascii="Arial" w:eastAsia="Arial" w:hAnsi="Arial" w:cs="Arial"/>
          <w:color w:val="000000"/>
          <w:sz w:val="28"/>
          <w:szCs w:val="28"/>
          <w:lang w:eastAsia="ru-RU"/>
        </w:rPr>
        <w:t>:</w:t>
      </w:r>
    </w:p>
    <w:p w14:paraId="7B51563C" w14:textId="77777777" w:rsidR="00A37A21" w:rsidRPr="00A37A21" w:rsidRDefault="00A37A21" w:rsidP="00A37A21">
      <w:pPr>
        <w:widowControl w:val="0"/>
        <w:pBdr>
          <w:top w:val="nil"/>
          <w:left w:val="nil"/>
          <w:bottom w:val="nil"/>
          <w:right w:val="nil"/>
          <w:between w:val="nil"/>
        </w:pBdr>
        <w:tabs>
          <w:tab w:val="left" w:pos="221"/>
        </w:tabs>
        <w:spacing w:after="0"/>
        <w:ind w:right="-31"/>
        <w:jc w:val="both"/>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color w:val="000000"/>
          <w:sz w:val="28"/>
          <w:szCs w:val="28"/>
          <w:lang w:eastAsia="ru-RU"/>
        </w:rPr>
        <w:t>__________________________________________________________________</w:t>
      </w:r>
    </w:p>
    <w:p w14:paraId="7A6628F7" w14:textId="77777777" w:rsidR="00A37A21" w:rsidRPr="00A37A21" w:rsidRDefault="00A37A21" w:rsidP="00A37A21">
      <w:pPr>
        <w:widowControl w:val="0"/>
        <w:pBdr>
          <w:top w:val="nil"/>
          <w:left w:val="nil"/>
          <w:bottom w:val="nil"/>
          <w:right w:val="nil"/>
          <w:between w:val="nil"/>
        </w:pBdr>
        <w:tabs>
          <w:tab w:val="left" w:pos="9029"/>
        </w:tabs>
        <w:spacing w:after="0"/>
        <w:jc w:val="both"/>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color w:val="000000"/>
          <w:sz w:val="20"/>
          <w:szCs w:val="20"/>
          <w:lang w:eastAsia="ru-RU"/>
        </w:rPr>
        <w:t>_____________________________________________________________________________________________</w:t>
      </w:r>
    </w:p>
    <w:p w14:paraId="3C3E7E99" w14:textId="77777777" w:rsidR="00A37A21" w:rsidRPr="00A37A21" w:rsidRDefault="00A37A21" w:rsidP="00A37A21">
      <w:pPr>
        <w:widowControl w:val="0"/>
        <w:pBdr>
          <w:top w:val="nil"/>
          <w:left w:val="nil"/>
          <w:bottom w:val="nil"/>
          <w:right w:val="nil"/>
          <w:between w:val="nil"/>
        </w:pBdr>
        <w:tabs>
          <w:tab w:val="left" w:pos="0"/>
        </w:tabs>
        <w:spacing w:after="0"/>
        <w:jc w:val="center"/>
        <w:rPr>
          <w:rFonts w:ascii="Times New Roman" w:eastAsia="Times New Roman" w:hAnsi="Times New Roman" w:cs="Times New Roman"/>
          <w:b/>
          <w:color w:val="000000"/>
          <w:sz w:val="18"/>
          <w:szCs w:val="18"/>
          <w:lang w:eastAsia="ru-RU"/>
        </w:rPr>
      </w:pPr>
      <w:r w:rsidRPr="00A37A21">
        <w:rPr>
          <w:rFonts w:ascii="Times New Roman" w:eastAsia="Times New Roman" w:hAnsi="Times New Roman" w:cs="Times New Roman"/>
          <w:color w:val="000000"/>
          <w:sz w:val="20"/>
          <w:szCs w:val="20"/>
          <w:lang w:eastAsia="ru-RU"/>
        </w:rPr>
        <w:t xml:space="preserve"> (указать выявленные причины)</w:t>
      </w:r>
    </w:p>
    <w:p w14:paraId="448B7897" w14:textId="77777777" w:rsidR="00A37A21" w:rsidRPr="00A37A21" w:rsidRDefault="00A37A21" w:rsidP="00A37A21">
      <w:pPr>
        <w:spacing w:after="0"/>
        <w:jc w:val="both"/>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w:t>
      </w:r>
    </w:p>
    <w:p w14:paraId="359E1DDC" w14:textId="77777777" w:rsidR="00A37A21" w:rsidRPr="00A37A21" w:rsidRDefault="00A37A21" w:rsidP="00A37A21">
      <w:pPr>
        <w:widowControl w:val="0"/>
        <w:spacing w:after="0"/>
        <w:rPr>
          <w:rFonts w:ascii="Times New Roman" w:eastAsia="Times New Roman" w:hAnsi="Times New Roman" w:cs="Times New Roman"/>
          <w:color w:val="000000"/>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w:t>
      </w:r>
    </w:p>
    <w:p w14:paraId="0DEC5512" w14:textId="77777777" w:rsidR="00A37A21" w:rsidRPr="00A37A21" w:rsidRDefault="00A37A21" w:rsidP="00A37A21">
      <w:pPr>
        <w:spacing w:after="0"/>
        <w:jc w:val="both"/>
        <w:rPr>
          <w:rFonts w:ascii="Times New Roman" w:eastAsia="Times New Roman" w:hAnsi="Times New Roman" w:cs="Times New Roman"/>
          <w:sz w:val="28"/>
          <w:szCs w:val="28"/>
          <w:lang w:eastAsia="ru-RU"/>
        </w:rPr>
      </w:pPr>
    </w:p>
    <w:p w14:paraId="3E884657" w14:textId="1E1B7163" w:rsidR="00A37A21" w:rsidRPr="00A37A21" w:rsidRDefault="00A37A21" w:rsidP="00A37A21">
      <w:pPr>
        <w:spacing w:after="0"/>
        <w:jc w:val="both"/>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8"/>
          <w:szCs w:val="28"/>
          <w:lang w:eastAsia="ru-RU"/>
        </w:rPr>
        <w:t>Предложения по устранению причин, приведших к микроповреждению (микротравме)</w:t>
      </w:r>
      <w:r w:rsidRPr="00A37A21">
        <w:rPr>
          <w:rFonts w:ascii="Times New Roman" w:eastAsia="Times New Roman" w:hAnsi="Times New Roman" w:cs="Times New Roman"/>
          <w:sz w:val="20"/>
          <w:szCs w:val="20"/>
          <w:lang w:eastAsia="ru-RU"/>
        </w:rPr>
        <w:t>:</w:t>
      </w:r>
      <w:r w:rsidR="00FA4E64">
        <w:rPr>
          <w:rFonts w:ascii="Times New Roman" w:eastAsia="Times New Roman" w:hAnsi="Times New Roman" w:cs="Times New Roman"/>
          <w:sz w:val="20"/>
          <w:szCs w:val="20"/>
          <w:lang w:eastAsia="ru-RU"/>
        </w:rPr>
        <w:t xml:space="preserve"> </w:t>
      </w:r>
      <w:r w:rsidRPr="00A37A21">
        <w:rPr>
          <w:rFonts w:ascii="Times New Roman" w:eastAsia="Times New Roman" w:hAnsi="Times New Roman" w:cs="Times New Roman"/>
          <w:sz w:val="20"/>
          <w:szCs w:val="20"/>
          <w:lang w:eastAsia="ru-RU"/>
        </w:rPr>
        <w:t>___________________________________________________________________________</w:t>
      </w:r>
    </w:p>
    <w:p w14:paraId="0CFF574B" w14:textId="77777777" w:rsidR="00A37A21" w:rsidRPr="00A37A21" w:rsidRDefault="00A37A21" w:rsidP="00A37A21">
      <w:pPr>
        <w:spacing w:after="0"/>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14:paraId="3AC48A00" w14:textId="77777777" w:rsidR="00A37A21" w:rsidRPr="00A37A21" w:rsidRDefault="00A37A21" w:rsidP="00A37A21">
      <w:pPr>
        <w:spacing w:after="0"/>
        <w:rPr>
          <w:rFonts w:ascii="Times New Roman" w:eastAsia="Times New Roman" w:hAnsi="Times New Roman" w:cs="Times New Roman"/>
          <w:sz w:val="24"/>
          <w:szCs w:val="24"/>
          <w:lang w:eastAsia="ru-RU"/>
        </w:rPr>
      </w:pPr>
      <w:r w:rsidRPr="00A37A21">
        <w:rPr>
          <w:rFonts w:ascii="Times New Roman" w:eastAsia="Times New Roman" w:hAnsi="Times New Roman" w:cs="Times New Roman"/>
          <w:sz w:val="20"/>
          <w:szCs w:val="20"/>
          <w:lang w:eastAsia="ru-RU"/>
        </w:rPr>
        <w:t>_____________________________________________________________________________________________</w:t>
      </w:r>
    </w:p>
    <w:p w14:paraId="20EEECDB" w14:textId="77777777" w:rsidR="00A37A21" w:rsidRPr="00A37A21" w:rsidRDefault="00A37A21" w:rsidP="00A37A21">
      <w:pPr>
        <w:widowControl w:val="0"/>
        <w:pBdr>
          <w:top w:val="nil"/>
          <w:left w:val="nil"/>
          <w:bottom w:val="nil"/>
          <w:right w:val="nil"/>
          <w:between w:val="nil"/>
        </w:pBdr>
        <w:spacing w:after="0"/>
        <w:ind w:right="4968"/>
        <w:jc w:val="both"/>
        <w:rPr>
          <w:rFonts w:ascii="Times New Roman" w:eastAsia="Times New Roman" w:hAnsi="Times New Roman" w:cs="Times New Roman"/>
          <w:color w:val="000000"/>
          <w:sz w:val="28"/>
          <w:szCs w:val="28"/>
          <w:lang w:eastAsia="ru-RU"/>
        </w:rPr>
      </w:pPr>
    </w:p>
    <w:p w14:paraId="090152A5" w14:textId="1DD9B2FE" w:rsidR="00A37A21" w:rsidRPr="00A37A21" w:rsidRDefault="00A37A21" w:rsidP="00A37A21">
      <w:pPr>
        <w:widowControl w:val="0"/>
        <w:pBdr>
          <w:top w:val="nil"/>
          <w:left w:val="nil"/>
          <w:bottom w:val="nil"/>
          <w:right w:val="nil"/>
          <w:between w:val="nil"/>
        </w:pBdr>
        <w:spacing w:after="0"/>
        <w:jc w:val="both"/>
        <w:rPr>
          <w:rFonts w:ascii="Times New Roman" w:eastAsia="Times New Roman" w:hAnsi="Times New Roman" w:cs="Times New Roman"/>
          <w:color w:val="000000"/>
          <w:sz w:val="20"/>
          <w:szCs w:val="20"/>
          <w:lang w:eastAsia="ru-RU"/>
        </w:rPr>
      </w:pPr>
      <w:r w:rsidRPr="00A37A21">
        <w:rPr>
          <w:rFonts w:ascii="Times New Roman" w:eastAsia="Times New Roman" w:hAnsi="Times New Roman" w:cs="Times New Roman"/>
          <w:color w:val="000000"/>
          <w:sz w:val="28"/>
          <w:szCs w:val="28"/>
          <w:lang w:eastAsia="ru-RU"/>
        </w:rPr>
        <w:t>Подпись</w:t>
      </w:r>
      <w:r w:rsidRPr="00A37A21">
        <w:rPr>
          <w:rFonts w:ascii="Times New Roman" w:eastAsia="Times New Roman" w:hAnsi="Times New Roman" w:cs="Times New Roman"/>
          <w:color w:val="000000"/>
          <w:sz w:val="20"/>
          <w:szCs w:val="20"/>
          <w:lang w:eastAsia="ru-RU"/>
        </w:rPr>
        <w:t>:</w:t>
      </w:r>
      <w:r w:rsidR="00FA4E64">
        <w:rPr>
          <w:rFonts w:ascii="Times New Roman" w:eastAsia="Times New Roman" w:hAnsi="Times New Roman" w:cs="Times New Roman"/>
          <w:color w:val="000000"/>
          <w:sz w:val="20"/>
          <w:szCs w:val="20"/>
          <w:lang w:eastAsia="ru-RU"/>
        </w:rPr>
        <w:t xml:space="preserve"> </w:t>
      </w:r>
      <w:r w:rsidRPr="00A37A21">
        <w:rPr>
          <w:rFonts w:ascii="Times New Roman" w:eastAsia="Times New Roman" w:hAnsi="Times New Roman" w:cs="Times New Roman"/>
          <w:color w:val="000000"/>
          <w:sz w:val="20"/>
          <w:szCs w:val="20"/>
          <w:lang w:eastAsia="ru-RU"/>
        </w:rPr>
        <w:t>__________________________________________________________________________________</w:t>
      </w:r>
    </w:p>
    <w:p w14:paraId="12CC498E" w14:textId="77777777" w:rsidR="00A37A21" w:rsidRPr="00A37A21" w:rsidRDefault="00A37A21" w:rsidP="00A37A21">
      <w:pPr>
        <w:widowControl w:val="0"/>
        <w:pBdr>
          <w:top w:val="nil"/>
          <w:left w:val="nil"/>
          <w:bottom w:val="nil"/>
          <w:right w:val="nil"/>
          <w:between w:val="nil"/>
        </w:pBdr>
        <w:spacing w:after="0"/>
        <w:jc w:val="center"/>
        <w:rPr>
          <w:rFonts w:ascii="Times New Roman" w:eastAsia="Times New Roman" w:hAnsi="Times New Roman" w:cs="Times New Roman"/>
          <w:b/>
          <w:color w:val="000000"/>
          <w:sz w:val="18"/>
          <w:szCs w:val="18"/>
          <w:lang w:eastAsia="ru-RU"/>
        </w:rPr>
      </w:pPr>
      <w:r w:rsidRPr="00A37A21">
        <w:rPr>
          <w:rFonts w:ascii="Times New Roman" w:eastAsia="Times New Roman" w:hAnsi="Times New Roman" w:cs="Times New Roman"/>
          <w:color w:val="000000"/>
          <w:sz w:val="24"/>
          <w:szCs w:val="24"/>
          <w:lang w:eastAsia="ru-RU"/>
        </w:rPr>
        <w:t>(фамилия, инициалы, должность, дата)</w:t>
      </w:r>
    </w:p>
    <w:p w14:paraId="401559EA" w14:textId="7C49AAD7" w:rsidR="0051109E" w:rsidRDefault="0051109E" w:rsidP="00A37A21">
      <w:pPr>
        <w:jc w:val="both"/>
        <w:rPr>
          <w:rFonts w:hAnsi="Times New Roman" w:cs="Times New Roman"/>
          <w:color w:val="000000"/>
          <w:sz w:val="24"/>
          <w:szCs w:val="24"/>
        </w:rPr>
      </w:pPr>
    </w:p>
    <w:p w14:paraId="312BEE05" w14:textId="7D570FA7" w:rsidR="00AB0680" w:rsidRDefault="00AB0680" w:rsidP="00A37A21">
      <w:pPr>
        <w:jc w:val="both"/>
        <w:rPr>
          <w:rFonts w:hAnsi="Times New Roman" w:cs="Times New Roman"/>
          <w:color w:val="000000"/>
          <w:sz w:val="24"/>
          <w:szCs w:val="24"/>
        </w:rPr>
      </w:pPr>
    </w:p>
    <w:p w14:paraId="100071B5" w14:textId="7C16DFED" w:rsidR="00AB0680" w:rsidRDefault="00AB0680" w:rsidP="00A37A21">
      <w:pPr>
        <w:jc w:val="both"/>
        <w:rPr>
          <w:rFonts w:hAnsi="Times New Roman" w:cs="Times New Roman"/>
          <w:color w:val="000000"/>
          <w:sz w:val="24"/>
          <w:szCs w:val="24"/>
        </w:rPr>
      </w:pPr>
    </w:p>
    <w:p w14:paraId="149989A0" w14:textId="614182C9" w:rsidR="00AB0680" w:rsidRDefault="00AB0680" w:rsidP="00A37A21">
      <w:pPr>
        <w:jc w:val="both"/>
        <w:rPr>
          <w:rFonts w:hAnsi="Times New Roman" w:cs="Times New Roman"/>
          <w:color w:val="000000"/>
          <w:sz w:val="24"/>
          <w:szCs w:val="24"/>
        </w:rPr>
      </w:pPr>
    </w:p>
    <w:p w14:paraId="294333AF" w14:textId="1222922D" w:rsidR="00AB0680" w:rsidRDefault="00AB0680" w:rsidP="00A37A21">
      <w:pPr>
        <w:jc w:val="both"/>
        <w:rPr>
          <w:rFonts w:hAnsi="Times New Roman" w:cs="Times New Roman"/>
          <w:color w:val="000000"/>
          <w:sz w:val="24"/>
          <w:szCs w:val="24"/>
        </w:rPr>
      </w:pPr>
    </w:p>
    <w:p w14:paraId="534E7468" w14:textId="03D48C22" w:rsidR="00AB0680" w:rsidRDefault="00AB0680" w:rsidP="00A37A21">
      <w:pPr>
        <w:jc w:val="both"/>
        <w:rPr>
          <w:rFonts w:hAnsi="Times New Roman" w:cs="Times New Roman"/>
          <w:color w:val="000000"/>
          <w:sz w:val="24"/>
          <w:szCs w:val="24"/>
        </w:rPr>
      </w:pPr>
    </w:p>
    <w:p w14:paraId="0C10995F" w14:textId="73D87AA5" w:rsidR="00AB0680" w:rsidRDefault="00AB0680" w:rsidP="00A37A21">
      <w:pPr>
        <w:jc w:val="both"/>
        <w:rPr>
          <w:rFonts w:hAnsi="Times New Roman" w:cs="Times New Roman"/>
          <w:color w:val="000000"/>
          <w:sz w:val="24"/>
          <w:szCs w:val="24"/>
        </w:rPr>
      </w:pPr>
    </w:p>
    <w:p w14:paraId="52E6016E" w14:textId="5CD1AB9B" w:rsidR="00AB0680" w:rsidRDefault="00AB0680" w:rsidP="00A37A21">
      <w:pPr>
        <w:jc w:val="both"/>
        <w:rPr>
          <w:rFonts w:hAnsi="Times New Roman" w:cs="Times New Roman"/>
          <w:color w:val="000000"/>
          <w:sz w:val="24"/>
          <w:szCs w:val="24"/>
        </w:rPr>
      </w:pPr>
    </w:p>
    <w:p w14:paraId="72B1408F" w14:textId="15069355" w:rsidR="00AB0680" w:rsidRDefault="00AB0680" w:rsidP="00A37A21">
      <w:pPr>
        <w:jc w:val="both"/>
        <w:rPr>
          <w:rFonts w:hAnsi="Times New Roman" w:cs="Times New Roman"/>
          <w:color w:val="000000"/>
          <w:sz w:val="24"/>
          <w:szCs w:val="24"/>
        </w:rPr>
      </w:pPr>
    </w:p>
    <w:p w14:paraId="384ECE37" w14:textId="4249DF82" w:rsidR="00AB0680" w:rsidRDefault="00AB0680" w:rsidP="00A37A21">
      <w:pPr>
        <w:jc w:val="both"/>
        <w:rPr>
          <w:rFonts w:hAnsi="Times New Roman" w:cs="Times New Roman"/>
          <w:color w:val="000000"/>
          <w:sz w:val="24"/>
          <w:szCs w:val="24"/>
        </w:rPr>
      </w:pPr>
    </w:p>
    <w:p w14:paraId="27105BAA" w14:textId="39994FA4" w:rsidR="00AB0680" w:rsidRDefault="00AB0680" w:rsidP="00A37A21">
      <w:pPr>
        <w:jc w:val="both"/>
        <w:rPr>
          <w:rFonts w:hAnsi="Times New Roman" w:cs="Times New Roman"/>
          <w:color w:val="000000"/>
          <w:sz w:val="24"/>
          <w:szCs w:val="24"/>
        </w:rPr>
      </w:pPr>
    </w:p>
    <w:p w14:paraId="499119F9" w14:textId="5E9E45AA" w:rsidR="00AB0680" w:rsidRDefault="00AB0680" w:rsidP="00A37A21">
      <w:pPr>
        <w:jc w:val="both"/>
        <w:rPr>
          <w:rFonts w:hAnsi="Times New Roman" w:cs="Times New Roman"/>
          <w:color w:val="000000"/>
          <w:sz w:val="24"/>
          <w:szCs w:val="24"/>
        </w:rPr>
      </w:pPr>
    </w:p>
    <w:p w14:paraId="78E36D49" w14:textId="47E48440" w:rsidR="00AB0680" w:rsidRDefault="00AB0680" w:rsidP="00A37A21">
      <w:pPr>
        <w:jc w:val="both"/>
        <w:rPr>
          <w:rFonts w:hAnsi="Times New Roman" w:cs="Times New Roman"/>
          <w:color w:val="000000"/>
          <w:sz w:val="24"/>
          <w:szCs w:val="24"/>
        </w:rPr>
      </w:pPr>
    </w:p>
    <w:p w14:paraId="24B27979" w14:textId="6DEAD1D9" w:rsidR="00AB0680" w:rsidRDefault="00AB0680" w:rsidP="00A37A21">
      <w:pPr>
        <w:jc w:val="both"/>
        <w:rPr>
          <w:rFonts w:hAnsi="Times New Roman" w:cs="Times New Roman"/>
          <w:color w:val="000000"/>
          <w:sz w:val="24"/>
          <w:szCs w:val="24"/>
        </w:rPr>
      </w:pPr>
    </w:p>
    <w:p w14:paraId="64816931" w14:textId="53AD6447" w:rsidR="00AB0680" w:rsidRDefault="00AB0680" w:rsidP="00A37A21">
      <w:pPr>
        <w:jc w:val="both"/>
        <w:rPr>
          <w:rFonts w:hAnsi="Times New Roman" w:cs="Times New Roman"/>
          <w:color w:val="000000"/>
          <w:sz w:val="24"/>
          <w:szCs w:val="24"/>
        </w:rPr>
      </w:pPr>
    </w:p>
    <w:p w14:paraId="3DECCBB7" w14:textId="404FEFBE" w:rsidR="00AB0680" w:rsidRDefault="00AB0680" w:rsidP="00A37A21">
      <w:pPr>
        <w:jc w:val="both"/>
        <w:rPr>
          <w:rFonts w:hAnsi="Times New Roman" w:cs="Times New Roman"/>
          <w:color w:val="000000"/>
          <w:sz w:val="24"/>
          <w:szCs w:val="24"/>
        </w:rPr>
      </w:pPr>
    </w:p>
    <w:p w14:paraId="2D1FCACE" w14:textId="4C092279" w:rsidR="00AB0680" w:rsidRDefault="00AB0680" w:rsidP="00AB0680">
      <w:pPr>
        <w:jc w:val="right"/>
        <w:rPr>
          <w:rFonts w:hAnsi="Times New Roman" w:cs="Times New Roman"/>
          <w:color w:val="000000"/>
          <w:sz w:val="24"/>
          <w:szCs w:val="24"/>
        </w:rPr>
        <w:sectPr w:rsidR="00AB0680" w:rsidSect="00A37A21">
          <w:pgSz w:w="11906" w:h="16838"/>
          <w:pgMar w:top="1134" w:right="707" w:bottom="1418" w:left="1843" w:header="708" w:footer="708" w:gutter="0"/>
          <w:cols w:space="708"/>
          <w:docGrid w:linePitch="360"/>
        </w:sectPr>
      </w:pPr>
    </w:p>
    <w:p w14:paraId="6FE0FF6F" w14:textId="77777777" w:rsidR="00E65B3D" w:rsidRPr="00E65B3D" w:rsidRDefault="00E65B3D" w:rsidP="00E65B3D">
      <w:pPr>
        <w:spacing w:after="0" w:line="240" w:lineRule="auto"/>
        <w:jc w:val="right"/>
        <w:rPr>
          <w:rFonts w:ascii="Times New Roman" w:hAnsi="Times New Roman" w:cs="Times New Roman"/>
        </w:rPr>
      </w:pPr>
      <w:r w:rsidRPr="00E65B3D">
        <w:rPr>
          <w:rFonts w:ascii="Times New Roman" w:hAnsi="Times New Roman" w:cs="Times New Roman"/>
        </w:rPr>
        <w:lastRenderedPageBreak/>
        <w:t>Приложение № 1</w:t>
      </w:r>
    </w:p>
    <w:p w14:paraId="25B433EC" w14:textId="77777777" w:rsidR="00E65B3D" w:rsidRPr="00E65B3D" w:rsidRDefault="00E65B3D" w:rsidP="00E65B3D">
      <w:pPr>
        <w:spacing w:after="0" w:line="240" w:lineRule="auto"/>
        <w:jc w:val="right"/>
        <w:rPr>
          <w:rFonts w:ascii="Times New Roman" w:hAnsi="Times New Roman" w:cs="Times New Roman"/>
          <w:b/>
        </w:rPr>
      </w:pPr>
      <w:r w:rsidRPr="00E65B3D">
        <w:rPr>
          <w:rFonts w:ascii="Times New Roman" w:hAnsi="Times New Roman" w:cs="Times New Roman"/>
        </w:rPr>
        <w:t>к Положению</w:t>
      </w:r>
      <w:r w:rsidRPr="00E65B3D">
        <w:rPr>
          <w:rFonts w:ascii="Times New Roman" w:eastAsia="Times New Roman" w:hAnsi="Times New Roman" w:cs="Times New Roman"/>
          <w:sz w:val="28"/>
          <w:szCs w:val="28"/>
        </w:rPr>
        <w:t xml:space="preserve"> </w:t>
      </w:r>
      <w:r w:rsidRPr="00E65B3D">
        <w:rPr>
          <w:rFonts w:ascii="Times New Roman" w:hAnsi="Times New Roman" w:cs="Times New Roman"/>
        </w:rPr>
        <w:t>об учете и расследовании микротравм</w:t>
      </w:r>
    </w:p>
    <w:p w14:paraId="3B1994CC" w14:textId="5F6E2DB3" w:rsidR="00AB0680" w:rsidRDefault="00AB0680" w:rsidP="00AB0680">
      <w:pPr>
        <w:jc w:val="right"/>
        <w:rPr>
          <w:rFonts w:hAnsi="Times New Roman" w:cs="Times New Roman"/>
          <w:color w:val="000000"/>
          <w:sz w:val="24"/>
          <w:szCs w:val="24"/>
        </w:rPr>
      </w:pPr>
    </w:p>
    <w:p w14:paraId="4DAFAE35" w14:textId="77777777" w:rsidR="00AB0680" w:rsidRPr="00AB0680" w:rsidRDefault="00AB0680" w:rsidP="00AB0680">
      <w:pPr>
        <w:pBdr>
          <w:top w:val="nil"/>
          <w:left w:val="nil"/>
          <w:bottom w:val="nil"/>
          <w:right w:val="nil"/>
          <w:between w:val="nil"/>
        </w:pBdr>
        <w:spacing w:after="0" w:line="240" w:lineRule="auto"/>
        <w:ind w:left="170"/>
        <w:jc w:val="center"/>
        <w:rPr>
          <w:rFonts w:ascii="Times New Roman" w:eastAsia="Times New Roman" w:hAnsi="Times New Roman" w:cs="Times New Roman"/>
          <w:b/>
          <w:color w:val="000000"/>
          <w:sz w:val="28"/>
          <w:szCs w:val="28"/>
          <w:lang w:eastAsia="ru-RU"/>
        </w:rPr>
      </w:pPr>
      <w:r w:rsidRPr="00AB0680">
        <w:rPr>
          <w:rFonts w:ascii="Times New Roman" w:eastAsia="Times New Roman" w:hAnsi="Times New Roman" w:cs="Times New Roman"/>
          <w:b/>
          <w:color w:val="000000"/>
          <w:sz w:val="28"/>
          <w:szCs w:val="28"/>
          <w:lang w:eastAsia="ru-RU"/>
        </w:rPr>
        <w:t>Журнал учета микроповреждений (микротравм) работников</w:t>
      </w:r>
    </w:p>
    <w:p w14:paraId="67BB0F67" w14:textId="77777777" w:rsidR="00AB0680" w:rsidRPr="00AB0680" w:rsidRDefault="00AB0680" w:rsidP="00AB0680">
      <w:pPr>
        <w:pBdr>
          <w:top w:val="nil"/>
          <w:left w:val="nil"/>
          <w:bottom w:val="nil"/>
          <w:right w:val="nil"/>
          <w:between w:val="nil"/>
        </w:pBdr>
        <w:spacing w:after="0" w:line="240" w:lineRule="auto"/>
        <w:ind w:left="170"/>
        <w:jc w:val="center"/>
        <w:rPr>
          <w:rFonts w:ascii="Times New Roman" w:eastAsia="Times New Roman" w:hAnsi="Times New Roman" w:cs="Times New Roman"/>
          <w:b/>
          <w:color w:val="000000"/>
          <w:sz w:val="28"/>
          <w:szCs w:val="28"/>
          <w:lang w:eastAsia="ru-RU"/>
        </w:rPr>
      </w:pPr>
      <w:r w:rsidRPr="00AB0680">
        <w:rPr>
          <w:rFonts w:ascii="Times New Roman" w:eastAsia="Times New Roman" w:hAnsi="Times New Roman" w:cs="Times New Roman"/>
          <w:b/>
          <w:color w:val="000000"/>
          <w:sz w:val="28"/>
          <w:szCs w:val="28"/>
          <w:lang w:eastAsia="ru-RU"/>
        </w:rPr>
        <w:t>________________________________________</w:t>
      </w:r>
    </w:p>
    <w:p w14:paraId="0E4ACEB1" w14:textId="77777777" w:rsidR="00AB0680" w:rsidRPr="00AB0680" w:rsidRDefault="00AB0680" w:rsidP="00AB0680">
      <w:pPr>
        <w:pBdr>
          <w:top w:val="nil"/>
          <w:left w:val="nil"/>
          <w:bottom w:val="nil"/>
          <w:right w:val="nil"/>
          <w:between w:val="nil"/>
        </w:pBdr>
        <w:spacing w:after="0" w:line="240" w:lineRule="auto"/>
        <w:ind w:left="170"/>
        <w:jc w:val="center"/>
        <w:rPr>
          <w:rFonts w:ascii="Times New Roman" w:eastAsia="Times New Roman" w:hAnsi="Times New Roman" w:cs="Times New Roman"/>
          <w:color w:val="000000"/>
          <w:sz w:val="20"/>
          <w:szCs w:val="20"/>
          <w:lang w:eastAsia="ru-RU"/>
        </w:rPr>
      </w:pPr>
      <w:r w:rsidRPr="00AB0680">
        <w:rPr>
          <w:rFonts w:ascii="Times New Roman" w:eastAsia="Times New Roman" w:hAnsi="Times New Roman" w:cs="Times New Roman"/>
          <w:color w:val="000000"/>
          <w:sz w:val="20"/>
          <w:szCs w:val="20"/>
          <w:lang w:eastAsia="ru-RU"/>
        </w:rPr>
        <w:t>(наименование организации)</w:t>
      </w:r>
    </w:p>
    <w:p w14:paraId="66E821D5" w14:textId="77777777" w:rsidR="00AB0680" w:rsidRPr="00AB0680" w:rsidRDefault="00AB0680" w:rsidP="00AB06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7266D7CB" w14:textId="77777777" w:rsidR="00AB0680" w:rsidRPr="00AB0680" w:rsidRDefault="00AB0680" w:rsidP="00AB06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B0680">
        <w:rPr>
          <w:rFonts w:ascii="Times New Roman" w:eastAsia="Times New Roman" w:hAnsi="Times New Roman" w:cs="Times New Roman"/>
          <w:color w:val="000000"/>
          <w:sz w:val="24"/>
          <w:szCs w:val="24"/>
          <w:lang w:eastAsia="ru-RU"/>
        </w:rPr>
        <w:t>Дата начала ведения журнала                                                          Дата окончания ведения журнала</w:t>
      </w:r>
    </w:p>
    <w:p w14:paraId="6E718AC4" w14:textId="77777777" w:rsidR="00AB0680" w:rsidRPr="00AB0680" w:rsidRDefault="00AB0680" w:rsidP="00AB06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bl>
      <w:tblPr>
        <w:tblW w:w="14370" w:type="dxa"/>
        <w:tblInd w:w="-12" w:type="dxa"/>
        <w:tblLayout w:type="fixed"/>
        <w:tblLook w:val="0000" w:firstRow="0" w:lastRow="0" w:firstColumn="0" w:lastColumn="0" w:noHBand="0" w:noVBand="0"/>
      </w:tblPr>
      <w:tblGrid>
        <w:gridCol w:w="480"/>
        <w:gridCol w:w="1500"/>
        <w:gridCol w:w="1860"/>
        <w:gridCol w:w="2160"/>
        <w:gridCol w:w="1935"/>
        <w:gridCol w:w="1740"/>
        <w:gridCol w:w="1395"/>
        <w:gridCol w:w="1890"/>
        <w:gridCol w:w="1410"/>
      </w:tblGrid>
      <w:tr w:rsidR="00AB0680" w:rsidRPr="00AB0680" w14:paraId="70E38790" w14:textId="77777777" w:rsidTr="004B2D4B">
        <w:trPr>
          <w:trHeight w:val="6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8382"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color w:val="000000"/>
                <w:sz w:val="18"/>
                <w:szCs w:val="18"/>
                <w:lang w:eastAsia="ru-RU"/>
              </w:rPr>
            </w:pPr>
            <w:r w:rsidRPr="00AB0680">
              <w:rPr>
                <w:rFonts w:ascii="Times New Roman" w:eastAsia="Times New Roman" w:hAnsi="Times New Roman" w:cs="Times New Roman"/>
                <w:b/>
                <w:color w:val="000000"/>
                <w:sz w:val="18"/>
                <w:szCs w:val="18"/>
                <w:lang w:eastAsia="ru-RU"/>
              </w:rPr>
              <w:t xml:space="preserve">№ </w:t>
            </w:r>
            <w:proofErr w:type="spellStart"/>
            <w:r w:rsidRPr="00AB0680">
              <w:rPr>
                <w:rFonts w:ascii="Times New Roman" w:eastAsia="Times New Roman" w:hAnsi="Times New Roman" w:cs="Times New Roman"/>
                <w:b/>
                <w:color w:val="000000"/>
                <w:sz w:val="18"/>
                <w:szCs w:val="18"/>
                <w:lang w:eastAsia="ru-RU"/>
              </w:rPr>
              <w:t>пп</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2C0E8"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b/>
                <w:color w:val="000000"/>
                <w:sz w:val="18"/>
                <w:szCs w:val="18"/>
                <w:lang w:eastAsia="ru-RU"/>
              </w:rPr>
            </w:pPr>
            <w:r w:rsidRPr="00AB0680">
              <w:rPr>
                <w:rFonts w:ascii="Times New Roman" w:eastAsia="Times New Roman" w:hAnsi="Times New Roman" w:cs="Times New Roman"/>
                <w:b/>
                <w:color w:val="000000"/>
                <w:sz w:val="18"/>
                <w:szCs w:val="18"/>
                <w:lang w:eastAsia="ru-RU"/>
              </w:rPr>
              <w:t>ФИО пострадавшего работника, должность, подразделение</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6457"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b/>
                <w:color w:val="000000"/>
                <w:sz w:val="18"/>
                <w:szCs w:val="18"/>
                <w:lang w:eastAsia="ru-RU"/>
              </w:rPr>
            </w:pPr>
            <w:r w:rsidRPr="00AB0680">
              <w:rPr>
                <w:rFonts w:ascii="Times New Roman" w:eastAsia="Times New Roman" w:hAnsi="Times New Roman" w:cs="Times New Roman"/>
                <w:b/>
                <w:color w:val="000000"/>
                <w:sz w:val="18"/>
                <w:szCs w:val="18"/>
                <w:lang w:eastAsia="ru-RU"/>
              </w:rPr>
              <w:t>Место и время получения микроповреждения (микротравмы)</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3233"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b/>
                <w:color w:val="000000"/>
                <w:sz w:val="18"/>
                <w:szCs w:val="18"/>
                <w:lang w:eastAsia="ru-RU"/>
              </w:rPr>
            </w:pPr>
            <w:r w:rsidRPr="00AB0680">
              <w:rPr>
                <w:rFonts w:ascii="Times New Roman" w:eastAsia="Times New Roman" w:hAnsi="Times New Roman" w:cs="Times New Roman"/>
                <w:b/>
                <w:color w:val="000000"/>
                <w:sz w:val="18"/>
                <w:szCs w:val="18"/>
                <w:lang w:eastAsia="ru-RU"/>
              </w:rPr>
              <w:t>Обстоятельства получения микроповреждения (микротравмы)</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AB23"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b/>
                <w:color w:val="000000"/>
                <w:sz w:val="18"/>
                <w:szCs w:val="18"/>
                <w:lang w:eastAsia="ru-RU"/>
              </w:rPr>
            </w:pPr>
            <w:r w:rsidRPr="00AB0680">
              <w:rPr>
                <w:rFonts w:ascii="Times New Roman" w:eastAsia="Times New Roman" w:hAnsi="Times New Roman" w:cs="Times New Roman"/>
                <w:b/>
                <w:color w:val="000000"/>
                <w:sz w:val="18"/>
                <w:szCs w:val="18"/>
                <w:lang w:eastAsia="ru-RU"/>
              </w:rPr>
              <w:t>Причины микроповреждения (микротравмы)</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4B0A"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b/>
                <w:color w:val="000000"/>
                <w:sz w:val="18"/>
                <w:szCs w:val="18"/>
                <w:lang w:eastAsia="ru-RU"/>
              </w:rPr>
            </w:pPr>
            <w:r w:rsidRPr="00AB0680">
              <w:rPr>
                <w:rFonts w:ascii="Times New Roman" w:eastAsia="Times New Roman" w:hAnsi="Times New Roman" w:cs="Times New Roman"/>
                <w:b/>
                <w:color w:val="000000"/>
                <w:sz w:val="18"/>
                <w:szCs w:val="18"/>
                <w:lang w:eastAsia="ru-RU"/>
              </w:rPr>
              <w:t>Время обращения в медпункт и поставленный диагноз</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72A3"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b/>
                <w:color w:val="000000"/>
                <w:sz w:val="18"/>
                <w:szCs w:val="18"/>
                <w:lang w:eastAsia="ru-RU"/>
              </w:rPr>
            </w:pPr>
            <w:r w:rsidRPr="00AB0680">
              <w:rPr>
                <w:rFonts w:ascii="Times New Roman" w:eastAsia="Times New Roman" w:hAnsi="Times New Roman" w:cs="Times New Roman"/>
                <w:b/>
                <w:color w:val="000000"/>
                <w:sz w:val="18"/>
                <w:szCs w:val="18"/>
                <w:lang w:eastAsia="ru-RU"/>
              </w:rPr>
              <w:t>Принятые меры</w:t>
            </w:r>
          </w:p>
        </w:tc>
        <w:tc>
          <w:tcPr>
            <w:tcW w:w="1890" w:type="dxa"/>
            <w:tcBorders>
              <w:top w:val="single" w:sz="4" w:space="0" w:color="000000"/>
              <w:left w:val="single" w:sz="4" w:space="0" w:color="000000"/>
              <w:bottom w:val="single" w:sz="4" w:space="0" w:color="000000"/>
              <w:right w:val="single" w:sz="4" w:space="0" w:color="000000"/>
            </w:tcBorders>
          </w:tcPr>
          <w:p w14:paraId="707E8CF0" w14:textId="77777777" w:rsidR="00AB0680" w:rsidRPr="00AB0680" w:rsidRDefault="00AB0680" w:rsidP="00AB068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highlight w:val="white"/>
                <w:lang w:eastAsia="ru-RU"/>
              </w:rPr>
            </w:pPr>
            <w:r w:rsidRPr="00AB0680">
              <w:rPr>
                <w:rFonts w:ascii="Times New Roman" w:eastAsia="Times New Roman" w:hAnsi="Times New Roman" w:cs="Times New Roman"/>
                <w:b/>
                <w:color w:val="000000"/>
                <w:sz w:val="18"/>
                <w:szCs w:val="18"/>
                <w:highlight w:val="white"/>
                <w:lang w:eastAsia="ru-RU"/>
              </w:rPr>
              <w:t xml:space="preserve">Последствия </w:t>
            </w:r>
            <w:r w:rsidRPr="00AB0680">
              <w:rPr>
                <w:rFonts w:ascii="Times New Roman" w:eastAsia="Times New Roman" w:hAnsi="Times New Roman" w:cs="Times New Roman"/>
                <w:b/>
                <w:color w:val="000000"/>
                <w:sz w:val="18"/>
                <w:szCs w:val="18"/>
                <w:lang w:eastAsia="ru-RU"/>
              </w:rPr>
              <w:t>микроповреждения (микротравмы)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1B618" w14:textId="77777777" w:rsidR="00AB0680" w:rsidRPr="00AB0680" w:rsidRDefault="00AB0680" w:rsidP="00AB0680">
            <w:pPr>
              <w:widowControl w:val="0"/>
              <w:pBdr>
                <w:top w:val="nil"/>
                <w:left w:val="nil"/>
                <w:bottom w:val="nil"/>
                <w:right w:val="nil"/>
                <w:between w:val="nil"/>
              </w:pBdr>
              <w:spacing w:after="0" w:line="240" w:lineRule="auto"/>
              <w:jc w:val="center"/>
              <w:rPr>
                <w:rFonts w:ascii="TextBookC" w:eastAsia="TextBookC" w:hAnsi="TextBookC" w:cs="TextBookC"/>
                <w:b/>
                <w:color w:val="000000"/>
                <w:sz w:val="18"/>
                <w:szCs w:val="18"/>
                <w:lang w:eastAsia="ru-RU"/>
              </w:rPr>
            </w:pPr>
            <w:r w:rsidRPr="00AB0680">
              <w:rPr>
                <w:rFonts w:ascii="Times New Roman" w:eastAsia="Times New Roman" w:hAnsi="Times New Roman" w:cs="Times New Roman"/>
                <w:b/>
                <w:color w:val="000000"/>
                <w:sz w:val="18"/>
                <w:szCs w:val="18"/>
                <w:highlight w:val="white"/>
                <w:lang w:eastAsia="ru-RU"/>
              </w:rPr>
              <w:t>ФИО лица, должность проводившего запись</w:t>
            </w:r>
          </w:p>
        </w:tc>
      </w:tr>
      <w:tr w:rsidR="00AB0680" w:rsidRPr="00AB0680" w14:paraId="00EDC588" w14:textId="77777777" w:rsidTr="004B2D4B">
        <w:trPr>
          <w:trHeight w:val="6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9F23"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highlight w:val="white"/>
                <w:lang w:eastAsia="ru-RU"/>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FD6B"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2</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EDCE"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BC18"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4</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D0C4" w14:textId="77777777" w:rsidR="00AB0680" w:rsidRPr="00AB0680" w:rsidRDefault="00AB0680" w:rsidP="00AB068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C632"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34194"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7</w:t>
            </w:r>
          </w:p>
        </w:tc>
        <w:tc>
          <w:tcPr>
            <w:tcW w:w="1890" w:type="dxa"/>
            <w:tcBorders>
              <w:top w:val="single" w:sz="4" w:space="0" w:color="000000"/>
              <w:left w:val="single" w:sz="4" w:space="0" w:color="000000"/>
              <w:bottom w:val="single" w:sz="4" w:space="0" w:color="000000"/>
              <w:right w:val="single" w:sz="4" w:space="0" w:color="000000"/>
            </w:tcBorders>
            <w:vAlign w:val="center"/>
          </w:tcPr>
          <w:p w14:paraId="19B7CDAB"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8</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D92F" w14:textId="77777777" w:rsidR="00AB0680" w:rsidRPr="00AB0680" w:rsidRDefault="00AB0680" w:rsidP="00AB0680">
            <w:pPr>
              <w:widowControl w:val="0"/>
              <w:pBdr>
                <w:top w:val="nil"/>
                <w:left w:val="nil"/>
                <w:bottom w:val="nil"/>
                <w:right w:val="nil"/>
                <w:between w:val="nil"/>
              </w:pBdr>
              <w:spacing w:after="0" w:line="274" w:lineRule="auto"/>
              <w:jc w:val="center"/>
              <w:rPr>
                <w:rFonts w:ascii="Times New Roman" w:eastAsia="Times New Roman" w:hAnsi="Times New Roman" w:cs="Times New Roman"/>
                <w:b/>
                <w:color w:val="000000"/>
                <w:sz w:val="18"/>
                <w:szCs w:val="18"/>
                <w:lang w:eastAsia="ru-RU"/>
              </w:rPr>
            </w:pPr>
            <w:r w:rsidRPr="00AB0680">
              <w:rPr>
                <w:rFonts w:ascii="Times New Roman" w:eastAsia="Times New Roman" w:hAnsi="Times New Roman" w:cs="Times New Roman"/>
                <w:b/>
                <w:color w:val="000000"/>
                <w:sz w:val="18"/>
                <w:szCs w:val="18"/>
                <w:lang w:eastAsia="ru-RU"/>
              </w:rPr>
              <w:t>9</w:t>
            </w:r>
          </w:p>
        </w:tc>
      </w:tr>
      <w:tr w:rsidR="00AB0680" w:rsidRPr="00AB0680" w14:paraId="2702E700" w14:textId="77777777" w:rsidTr="004B2D4B">
        <w:trPr>
          <w:trHeight w:val="239"/>
        </w:trPr>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3CBFA3A2"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1EF564A8"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47234810"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F906F25"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5304B668"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76D6970F"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16E0E24"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890" w:type="dxa"/>
            <w:tcBorders>
              <w:top w:val="single" w:sz="4" w:space="0" w:color="000000"/>
              <w:left w:val="single" w:sz="4" w:space="0" w:color="000000"/>
              <w:bottom w:val="single" w:sz="4" w:space="0" w:color="000000"/>
              <w:right w:val="single" w:sz="4" w:space="0" w:color="000000"/>
            </w:tcBorders>
          </w:tcPr>
          <w:p w14:paraId="16213FF1"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149EB142"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r>
      <w:tr w:rsidR="00AB0680" w:rsidRPr="00AB0680" w14:paraId="5AD4BD22" w14:textId="77777777" w:rsidTr="004B2D4B">
        <w:trPr>
          <w:trHeight w:val="239"/>
        </w:trPr>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3564C36B"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75A9A03B"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774F8C3"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D781819"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734146F4"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2A4BF09C"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E5A4ECA"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890" w:type="dxa"/>
            <w:tcBorders>
              <w:top w:val="single" w:sz="4" w:space="0" w:color="000000"/>
              <w:left w:val="single" w:sz="4" w:space="0" w:color="000000"/>
              <w:bottom w:val="single" w:sz="4" w:space="0" w:color="000000"/>
              <w:right w:val="single" w:sz="4" w:space="0" w:color="000000"/>
            </w:tcBorders>
          </w:tcPr>
          <w:p w14:paraId="298D651D"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06CD92F" w14:textId="77777777" w:rsidR="00AB0680" w:rsidRPr="00AB0680" w:rsidRDefault="00AB0680" w:rsidP="00AB0680">
            <w:pPr>
              <w:widowControl w:val="0"/>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0"/>
                <w:szCs w:val="20"/>
                <w:lang w:eastAsia="ru-RU"/>
              </w:rPr>
            </w:pPr>
          </w:p>
        </w:tc>
      </w:tr>
    </w:tbl>
    <w:p w14:paraId="2E68B21F" w14:textId="77777777" w:rsidR="00AB0680" w:rsidRPr="00AB0680" w:rsidRDefault="00AB0680" w:rsidP="00AB0680">
      <w:pPr>
        <w:spacing w:after="0" w:line="240" w:lineRule="auto"/>
        <w:rPr>
          <w:rFonts w:ascii="Times New Roman" w:eastAsia="Times New Roman" w:hAnsi="Times New Roman" w:cs="Times New Roman"/>
          <w:sz w:val="24"/>
          <w:szCs w:val="24"/>
          <w:lang w:eastAsia="ru-RU"/>
        </w:rPr>
      </w:pPr>
    </w:p>
    <w:p w14:paraId="20DC12D5" w14:textId="77777777" w:rsidR="00AB0680" w:rsidRPr="00A52554" w:rsidRDefault="00AB0680" w:rsidP="00A37A21">
      <w:pPr>
        <w:jc w:val="both"/>
        <w:rPr>
          <w:rFonts w:hAnsi="Times New Roman" w:cs="Times New Roman"/>
          <w:color w:val="000000"/>
          <w:sz w:val="24"/>
          <w:szCs w:val="24"/>
        </w:rPr>
      </w:pPr>
    </w:p>
    <w:sectPr w:rsidR="00AB0680" w:rsidRPr="00A52554" w:rsidSect="00AB0680">
      <w:pgSz w:w="16838" w:h="11906" w:orient="landscape"/>
      <w:pgMar w:top="1843" w:right="1134" w:bottom="70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фамилия">
    <w:altName w:val="Times New Roman"/>
    <w:charset w:val="00"/>
    <w:family w:val="auto"/>
    <w:pitch w:val="default"/>
  </w:font>
  <w:font w:name="TextBookC">
    <w:altName w:val="Arial"/>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4F"/>
    <w:multiLevelType w:val="hybridMultilevel"/>
    <w:tmpl w:val="8BDE4194"/>
    <w:lvl w:ilvl="0" w:tplc="2AEADCD6">
      <w:start w:val="1"/>
      <w:numFmt w:val="decimal"/>
      <w:lvlText w:val="5.%1"/>
      <w:lvlJc w:val="left"/>
      <w:pPr>
        <w:ind w:left="720" w:hanging="360"/>
      </w:pPr>
      <w:rPr>
        <w:rFonts w:hint="default"/>
      </w:rPr>
    </w:lvl>
    <w:lvl w:ilvl="1" w:tplc="5678AA16">
      <w:start w:val="6"/>
      <w:numFmt w:val="bullet"/>
      <w:lvlText w:val="•"/>
      <w:lvlJc w:val="left"/>
      <w:pPr>
        <w:ind w:left="1788" w:hanging="708"/>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A542C"/>
    <w:multiLevelType w:val="hybridMultilevel"/>
    <w:tmpl w:val="B31E03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1B16C2"/>
    <w:multiLevelType w:val="hybridMultilevel"/>
    <w:tmpl w:val="A2287EB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8FA139B"/>
    <w:multiLevelType w:val="hybridMultilevel"/>
    <w:tmpl w:val="B4A469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506FED"/>
    <w:multiLevelType w:val="hybridMultilevel"/>
    <w:tmpl w:val="557A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F4617"/>
    <w:multiLevelType w:val="hybridMultilevel"/>
    <w:tmpl w:val="6AF26632"/>
    <w:lvl w:ilvl="0" w:tplc="32E029A2">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BF5395"/>
    <w:multiLevelType w:val="hybridMultilevel"/>
    <w:tmpl w:val="7F32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964F8"/>
    <w:multiLevelType w:val="hybridMultilevel"/>
    <w:tmpl w:val="B28A0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10218F"/>
    <w:multiLevelType w:val="multilevel"/>
    <w:tmpl w:val="45227834"/>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42846E2"/>
    <w:multiLevelType w:val="hybridMultilevel"/>
    <w:tmpl w:val="3B78C7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81255F"/>
    <w:multiLevelType w:val="hybridMultilevel"/>
    <w:tmpl w:val="20A26DD2"/>
    <w:lvl w:ilvl="0" w:tplc="70EED7EE">
      <w:start w:val="1"/>
      <w:numFmt w:val="decimal"/>
      <w:lvlText w:val="1.%1"/>
      <w:lvlJc w:val="left"/>
      <w:pPr>
        <w:ind w:left="1429" w:hanging="360"/>
      </w:pPr>
      <w:rPr>
        <w:rFonts w:hint="default"/>
      </w:rPr>
    </w:lvl>
    <w:lvl w:ilvl="1" w:tplc="922C43B8">
      <w:start w:val="1"/>
      <w:numFmt w:val="bullet"/>
      <w:lvlText w:val="•"/>
      <w:lvlJc w:val="left"/>
      <w:pPr>
        <w:ind w:left="2497" w:hanging="708"/>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E76571"/>
    <w:multiLevelType w:val="hybridMultilevel"/>
    <w:tmpl w:val="E5720BC0"/>
    <w:lvl w:ilvl="0" w:tplc="70EED7E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3F47CC"/>
    <w:multiLevelType w:val="hybridMultilevel"/>
    <w:tmpl w:val="42841D4A"/>
    <w:lvl w:ilvl="0" w:tplc="32E029A2">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DD74571"/>
    <w:multiLevelType w:val="hybridMultilevel"/>
    <w:tmpl w:val="8EFCBF70"/>
    <w:lvl w:ilvl="0" w:tplc="41B07FB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1A29B7"/>
    <w:multiLevelType w:val="hybridMultilevel"/>
    <w:tmpl w:val="2FFC4BA4"/>
    <w:lvl w:ilvl="0" w:tplc="2AEADCD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93802"/>
    <w:multiLevelType w:val="hybridMultilevel"/>
    <w:tmpl w:val="DE40FA26"/>
    <w:lvl w:ilvl="0" w:tplc="D2CED0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87299"/>
    <w:multiLevelType w:val="multilevel"/>
    <w:tmpl w:val="BD0295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E3575A"/>
    <w:multiLevelType w:val="hybridMultilevel"/>
    <w:tmpl w:val="A6D0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4100DA"/>
    <w:multiLevelType w:val="hybridMultilevel"/>
    <w:tmpl w:val="910AB4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795893"/>
    <w:multiLevelType w:val="multilevel"/>
    <w:tmpl w:val="AD843B20"/>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EF56F61"/>
    <w:multiLevelType w:val="hybridMultilevel"/>
    <w:tmpl w:val="5944E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A10E54"/>
    <w:multiLevelType w:val="hybridMultilevel"/>
    <w:tmpl w:val="C97C40E4"/>
    <w:lvl w:ilvl="0" w:tplc="9BA8029A">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824B98"/>
    <w:multiLevelType w:val="hybridMultilevel"/>
    <w:tmpl w:val="76700C1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6C06436"/>
    <w:multiLevelType w:val="hybridMultilevel"/>
    <w:tmpl w:val="936299F6"/>
    <w:lvl w:ilvl="0" w:tplc="ED3491EE">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8B62F6B"/>
    <w:multiLevelType w:val="hybridMultilevel"/>
    <w:tmpl w:val="8D8CB31A"/>
    <w:lvl w:ilvl="0" w:tplc="70EED7E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850396"/>
    <w:multiLevelType w:val="hybridMultilevel"/>
    <w:tmpl w:val="99DAE834"/>
    <w:lvl w:ilvl="0" w:tplc="56C888D6">
      <w:start w:val="1"/>
      <w:numFmt w:val="decimal"/>
      <w:lvlText w:val="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BA71450"/>
    <w:multiLevelType w:val="hybridMultilevel"/>
    <w:tmpl w:val="081C6CA2"/>
    <w:lvl w:ilvl="0" w:tplc="41B07FB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E1C4A58"/>
    <w:multiLevelType w:val="hybridMultilevel"/>
    <w:tmpl w:val="A3DA63C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B141B6"/>
    <w:multiLevelType w:val="hybridMultilevel"/>
    <w:tmpl w:val="4E8CB6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121C9D"/>
    <w:multiLevelType w:val="hybridMultilevel"/>
    <w:tmpl w:val="EE8E4EC6"/>
    <w:lvl w:ilvl="0" w:tplc="2AEADCD6">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B7E27EC"/>
    <w:multiLevelType w:val="hybridMultilevel"/>
    <w:tmpl w:val="85824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DB81567"/>
    <w:multiLevelType w:val="hybridMultilevel"/>
    <w:tmpl w:val="684A5434"/>
    <w:lvl w:ilvl="0" w:tplc="70EED7E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63E31"/>
    <w:multiLevelType w:val="hybridMultilevel"/>
    <w:tmpl w:val="262CEF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FD95DA2"/>
    <w:multiLevelType w:val="multilevel"/>
    <w:tmpl w:val="AD843B20"/>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261747A"/>
    <w:multiLevelType w:val="hybridMultilevel"/>
    <w:tmpl w:val="67F82910"/>
    <w:lvl w:ilvl="0" w:tplc="41B07FB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3E34AB1"/>
    <w:multiLevelType w:val="hybridMultilevel"/>
    <w:tmpl w:val="7890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AA14A1"/>
    <w:multiLevelType w:val="hybridMultilevel"/>
    <w:tmpl w:val="1C34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FF7F75"/>
    <w:multiLevelType w:val="hybridMultilevel"/>
    <w:tmpl w:val="05001B58"/>
    <w:lvl w:ilvl="0" w:tplc="32E029A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3AC4"/>
    <w:multiLevelType w:val="hybridMultilevel"/>
    <w:tmpl w:val="63201CC2"/>
    <w:lvl w:ilvl="0" w:tplc="2AEADCD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75213D"/>
    <w:multiLevelType w:val="hybridMultilevel"/>
    <w:tmpl w:val="A8C86C7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0177476"/>
    <w:multiLevelType w:val="hybridMultilevel"/>
    <w:tmpl w:val="6B8A0C4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2AF7C6F"/>
    <w:multiLevelType w:val="multilevel"/>
    <w:tmpl w:val="80B870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B75F99"/>
    <w:multiLevelType w:val="hybridMultilevel"/>
    <w:tmpl w:val="5C0A49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4C15E48"/>
    <w:multiLevelType w:val="hybridMultilevel"/>
    <w:tmpl w:val="4628EB8C"/>
    <w:lvl w:ilvl="0" w:tplc="D54C420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7083E2D"/>
    <w:multiLevelType w:val="hybridMultilevel"/>
    <w:tmpl w:val="0E7616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A76B02"/>
    <w:multiLevelType w:val="hybridMultilevel"/>
    <w:tmpl w:val="E83A972C"/>
    <w:lvl w:ilvl="0" w:tplc="9BA8029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03E79"/>
    <w:multiLevelType w:val="hybridMultilevel"/>
    <w:tmpl w:val="D0CCAF6E"/>
    <w:lvl w:ilvl="0" w:tplc="32E029A2">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CC25EE"/>
    <w:multiLevelType w:val="hybridMultilevel"/>
    <w:tmpl w:val="2884ACB6"/>
    <w:lvl w:ilvl="0" w:tplc="41B07FB8">
      <w:start w:val="1"/>
      <w:numFmt w:val="decimal"/>
      <w:lvlText w:val="4.%1"/>
      <w:lvlJc w:val="left"/>
      <w:pPr>
        <w:ind w:left="1429" w:hanging="360"/>
      </w:pPr>
      <w:rPr>
        <w:rFonts w:hint="default"/>
      </w:rPr>
    </w:lvl>
    <w:lvl w:ilvl="1" w:tplc="67AC8E62">
      <w:start w:val="4"/>
      <w:numFmt w:val="bullet"/>
      <w:lvlText w:val="•"/>
      <w:lvlJc w:val="left"/>
      <w:pPr>
        <w:ind w:left="2497" w:hanging="708"/>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575016"/>
    <w:multiLevelType w:val="hybridMultilevel"/>
    <w:tmpl w:val="3C70F6D6"/>
    <w:lvl w:ilvl="0" w:tplc="05E21DB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41"/>
  </w:num>
  <w:num w:numId="2">
    <w:abstractNumId w:val="36"/>
  </w:num>
  <w:num w:numId="3">
    <w:abstractNumId w:val="35"/>
  </w:num>
  <w:num w:numId="4">
    <w:abstractNumId w:val="6"/>
  </w:num>
  <w:num w:numId="5">
    <w:abstractNumId w:val="16"/>
  </w:num>
  <w:num w:numId="6">
    <w:abstractNumId w:val="4"/>
  </w:num>
  <w:num w:numId="7">
    <w:abstractNumId w:val="15"/>
  </w:num>
  <w:num w:numId="8">
    <w:abstractNumId w:val="27"/>
  </w:num>
  <w:num w:numId="9">
    <w:abstractNumId w:val="2"/>
  </w:num>
  <w:num w:numId="10">
    <w:abstractNumId w:val="48"/>
  </w:num>
  <w:num w:numId="11">
    <w:abstractNumId w:val="17"/>
  </w:num>
  <w:num w:numId="12">
    <w:abstractNumId w:val="10"/>
  </w:num>
  <w:num w:numId="13">
    <w:abstractNumId w:val="19"/>
  </w:num>
  <w:num w:numId="14">
    <w:abstractNumId w:val="33"/>
  </w:num>
  <w:num w:numId="15">
    <w:abstractNumId w:val="31"/>
  </w:num>
  <w:num w:numId="16">
    <w:abstractNumId w:val="24"/>
  </w:num>
  <w:num w:numId="17">
    <w:abstractNumId w:val="22"/>
  </w:num>
  <w:num w:numId="18">
    <w:abstractNumId w:val="11"/>
  </w:num>
  <w:num w:numId="19">
    <w:abstractNumId w:val="43"/>
  </w:num>
  <w:num w:numId="20">
    <w:abstractNumId w:val="23"/>
  </w:num>
  <w:num w:numId="21">
    <w:abstractNumId w:val="13"/>
  </w:num>
  <w:num w:numId="22">
    <w:abstractNumId w:val="39"/>
  </w:num>
  <w:num w:numId="23">
    <w:abstractNumId w:val="47"/>
  </w:num>
  <w:num w:numId="24">
    <w:abstractNumId w:val="38"/>
  </w:num>
  <w:num w:numId="25">
    <w:abstractNumId w:val="14"/>
  </w:num>
  <w:num w:numId="26">
    <w:abstractNumId w:val="0"/>
  </w:num>
  <w:num w:numId="27">
    <w:abstractNumId w:val="42"/>
  </w:num>
  <w:num w:numId="28">
    <w:abstractNumId w:val="40"/>
  </w:num>
  <w:num w:numId="29">
    <w:abstractNumId w:val="45"/>
  </w:num>
  <w:num w:numId="30">
    <w:abstractNumId w:val="1"/>
  </w:num>
  <w:num w:numId="31">
    <w:abstractNumId w:val="25"/>
  </w:num>
  <w:num w:numId="32">
    <w:abstractNumId w:val="30"/>
  </w:num>
  <w:num w:numId="33">
    <w:abstractNumId w:val="32"/>
  </w:num>
  <w:num w:numId="34">
    <w:abstractNumId w:val="9"/>
  </w:num>
  <w:num w:numId="35">
    <w:abstractNumId w:val="7"/>
  </w:num>
  <w:num w:numId="36">
    <w:abstractNumId w:val="20"/>
  </w:num>
  <w:num w:numId="37">
    <w:abstractNumId w:val="26"/>
  </w:num>
  <w:num w:numId="38">
    <w:abstractNumId w:val="28"/>
  </w:num>
  <w:num w:numId="39">
    <w:abstractNumId w:val="34"/>
  </w:num>
  <w:num w:numId="40">
    <w:abstractNumId w:val="29"/>
  </w:num>
  <w:num w:numId="41">
    <w:abstractNumId w:val="44"/>
  </w:num>
  <w:num w:numId="42">
    <w:abstractNumId w:val="21"/>
  </w:num>
  <w:num w:numId="43">
    <w:abstractNumId w:val="18"/>
  </w:num>
  <w:num w:numId="44">
    <w:abstractNumId w:val="3"/>
  </w:num>
  <w:num w:numId="45">
    <w:abstractNumId w:val="12"/>
  </w:num>
  <w:num w:numId="46">
    <w:abstractNumId w:val="37"/>
  </w:num>
  <w:num w:numId="47">
    <w:abstractNumId w:val="5"/>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89"/>
    <w:rsid w:val="00014B8D"/>
    <w:rsid w:val="00026958"/>
    <w:rsid w:val="00043469"/>
    <w:rsid w:val="0005743E"/>
    <w:rsid w:val="00083C74"/>
    <w:rsid w:val="00090159"/>
    <w:rsid w:val="000A092D"/>
    <w:rsid w:val="000A55A2"/>
    <w:rsid w:val="000B6AB6"/>
    <w:rsid w:val="000D41EF"/>
    <w:rsid w:val="000D6287"/>
    <w:rsid w:val="000F3FA4"/>
    <w:rsid w:val="00103C1E"/>
    <w:rsid w:val="0011053D"/>
    <w:rsid w:val="00111D0C"/>
    <w:rsid w:val="00115B1A"/>
    <w:rsid w:val="00171127"/>
    <w:rsid w:val="00197CB5"/>
    <w:rsid w:val="001D0A7A"/>
    <w:rsid w:val="001D3B69"/>
    <w:rsid w:val="001E57AC"/>
    <w:rsid w:val="00215683"/>
    <w:rsid w:val="002156DD"/>
    <w:rsid w:val="00220C0E"/>
    <w:rsid w:val="00221C30"/>
    <w:rsid w:val="00235AF5"/>
    <w:rsid w:val="00236EA6"/>
    <w:rsid w:val="0024446C"/>
    <w:rsid w:val="00250D5E"/>
    <w:rsid w:val="00264F10"/>
    <w:rsid w:val="002754C5"/>
    <w:rsid w:val="002B5FC9"/>
    <w:rsid w:val="002F25AB"/>
    <w:rsid w:val="003039C0"/>
    <w:rsid w:val="00390B3B"/>
    <w:rsid w:val="003A06A8"/>
    <w:rsid w:val="003A2C08"/>
    <w:rsid w:val="003D6F1D"/>
    <w:rsid w:val="004020EE"/>
    <w:rsid w:val="00417AAC"/>
    <w:rsid w:val="00427B5C"/>
    <w:rsid w:val="00455A63"/>
    <w:rsid w:val="0046204F"/>
    <w:rsid w:val="00463A86"/>
    <w:rsid w:val="00475AD6"/>
    <w:rsid w:val="004850D9"/>
    <w:rsid w:val="004A0624"/>
    <w:rsid w:val="004A1F57"/>
    <w:rsid w:val="004B6D9A"/>
    <w:rsid w:val="004D4603"/>
    <w:rsid w:val="004E1DB8"/>
    <w:rsid w:val="005010C8"/>
    <w:rsid w:val="00505B16"/>
    <w:rsid w:val="0051109E"/>
    <w:rsid w:val="00521DE2"/>
    <w:rsid w:val="00540C40"/>
    <w:rsid w:val="0057389D"/>
    <w:rsid w:val="00587D32"/>
    <w:rsid w:val="00594978"/>
    <w:rsid w:val="0059610E"/>
    <w:rsid w:val="005C7290"/>
    <w:rsid w:val="005D2E4A"/>
    <w:rsid w:val="005D39AB"/>
    <w:rsid w:val="005F31B4"/>
    <w:rsid w:val="00614727"/>
    <w:rsid w:val="0065043D"/>
    <w:rsid w:val="006615DE"/>
    <w:rsid w:val="0066472F"/>
    <w:rsid w:val="00666C4C"/>
    <w:rsid w:val="00667E4C"/>
    <w:rsid w:val="00690AD0"/>
    <w:rsid w:val="00693BEE"/>
    <w:rsid w:val="006C1FAA"/>
    <w:rsid w:val="006E1C9C"/>
    <w:rsid w:val="006F4365"/>
    <w:rsid w:val="007433C9"/>
    <w:rsid w:val="0075634C"/>
    <w:rsid w:val="007711D7"/>
    <w:rsid w:val="00783F81"/>
    <w:rsid w:val="007A31A7"/>
    <w:rsid w:val="007B6B81"/>
    <w:rsid w:val="007C3322"/>
    <w:rsid w:val="007C4B5F"/>
    <w:rsid w:val="007C6EFD"/>
    <w:rsid w:val="007D112F"/>
    <w:rsid w:val="007D1681"/>
    <w:rsid w:val="007D6E0C"/>
    <w:rsid w:val="00805DA4"/>
    <w:rsid w:val="00816717"/>
    <w:rsid w:val="008212FC"/>
    <w:rsid w:val="008229CE"/>
    <w:rsid w:val="00825349"/>
    <w:rsid w:val="00856D15"/>
    <w:rsid w:val="00865BE0"/>
    <w:rsid w:val="008707F5"/>
    <w:rsid w:val="00887051"/>
    <w:rsid w:val="008873DB"/>
    <w:rsid w:val="00896CF7"/>
    <w:rsid w:val="008974E1"/>
    <w:rsid w:val="008B6489"/>
    <w:rsid w:val="008E4D0D"/>
    <w:rsid w:val="00906DC1"/>
    <w:rsid w:val="00943676"/>
    <w:rsid w:val="00943D1B"/>
    <w:rsid w:val="00945912"/>
    <w:rsid w:val="00951F01"/>
    <w:rsid w:val="00970EAB"/>
    <w:rsid w:val="00976653"/>
    <w:rsid w:val="009D5406"/>
    <w:rsid w:val="009E43F8"/>
    <w:rsid w:val="00A02289"/>
    <w:rsid w:val="00A02663"/>
    <w:rsid w:val="00A200FA"/>
    <w:rsid w:val="00A22E63"/>
    <w:rsid w:val="00A30F0C"/>
    <w:rsid w:val="00A31D11"/>
    <w:rsid w:val="00A37A21"/>
    <w:rsid w:val="00A45D7E"/>
    <w:rsid w:val="00A67F2E"/>
    <w:rsid w:val="00AB0680"/>
    <w:rsid w:val="00AB0CBE"/>
    <w:rsid w:val="00AB1AB6"/>
    <w:rsid w:val="00AB247D"/>
    <w:rsid w:val="00AD5571"/>
    <w:rsid w:val="00AE6CE1"/>
    <w:rsid w:val="00AF36E7"/>
    <w:rsid w:val="00B10498"/>
    <w:rsid w:val="00B12A16"/>
    <w:rsid w:val="00B3786A"/>
    <w:rsid w:val="00B478C3"/>
    <w:rsid w:val="00B939DD"/>
    <w:rsid w:val="00BB488F"/>
    <w:rsid w:val="00BF66B8"/>
    <w:rsid w:val="00BF7F58"/>
    <w:rsid w:val="00C05C95"/>
    <w:rsid w:val="00C076BD"/>
    <w:rsid w:val="00C14A2F"/>
    <w:rsid w:val="00C37C83"/>
    <w:rsid w:val="00C409E0"/>
    <w:rsid w:val="00C739A3"/>
    <w:rsid w:val="00C82A6D"/>
    <w:rsid w:val="00CC18DA"/>
    <w:rsid w:val="00CC5532"/>
    <w:rsid w:val="00CD64E1"/>
    <w:rsid w:val="00CD6FDD"/>
    <w:rsid w:val="00CE5456"/>
    <w:rsid w:val="00CF55BC"/>
    <w:rsid w:val="00CF64CB"/>
    <w:rsid w:val="00D2302E"/>
    <w:rsid w:val="00D51E24"/>
    <w:rsid w:val="00D52AEF"/>
    <w:rsid w:val="00D57F24"/>
    <w:rsid w:val="00D65F43"/>
    <w:rsid w:val="00DD2749"/>
    <w:rsid w:val="00DE6C74"/>
    <w:rsid w:val="00E07EF1"/>
    <w:rsid w:val="00E15644"/>
    <w:rsid w:val="00E41310"/>
    <w:rsid w:val="00E43952"/>
    <w:rsid w:val="00E46B0E"/>
    <w:rsid w:val="00E57C4F"/>
    <w:rsid w:val="00E65B3D"/>
    <w:rsid w:val="00E71D02"/>
    <w:rsid w:val="00E7434C"/>
    <w:rsid w:val="00E82A44"/>
    <w:rsid w:val="00EC4E94"/>
    <w:rsid w:val="00EE04DA"/>
    <w:rsid w:val="00F02EC9"/>
    <w:rsid w:val="00F80710"/>
    <w:rsid w:val="00F87CFB"/>
    <w:rsid w:val="00FA4E64"/>
    <w:rsid w:val="00FC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953D"/>
  <w15:docId w15:val="{6FED16AB-C7B6-42D9-869F-0DC53D13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3D"/>
  </w:style>
  <w:style w:type="paragraph" w:styleId="1">
    <w:name w:val="heading 1"/>
    <w:basedOn w:val="a"/>
    <w:next w:val="a"/>
    <w:link w:val="10"/>
    <w:uiPriority w:val="9"/>
    <w:qFormat/>
    <w:rsid w:val="00650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754C5"/>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F81"/>
    <w:rPr>
      <w:rFonts w:ascii="Tahoma" w:hAnsi="Tahoma" w:cs="Tahoma"/>
      <w:sz w:val="16"/>
      <w:szCs w:val="16"/>
    </w:rPr>
  </w:style>
  <w:style w:type="table" w:styleId="a5">
    <w:name w:val="Table Grid"/>
    <w:basedOn w:val="a1"/>
    <w:uiPriority w:val="39"/>
    <w:rsid w:val="005F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21DE2"/>
    <w:pPr>
      <w:ind w:left="720"/>
      <w:contextualSpacing/>
    </w:pPr>
  </w:style>
  <w:style w:type="paragraph" w:styleId="a7">
    <w:name w:val="Body Text"/>
    <w:basedOn w:val="a"/>
    <w:link w:val="a8"/>
    <w:rsid w:val="00197CB5"/>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197CB5"/>
    <w:rPr>
      <w:rFonts w:ascii="Times New Roman" w:eastAsia="Times New Roman" w:hAnsi="Times New Roman" w:cs="Times New Roman"/>
      <w:sz w:val="24"/>
      <w:szCs w:val="24"/>
      <w:lang w:eastAsia="ar-SA"/>
    </w:rPr>
  </w:style>
  <w:style w:type="character" w:styleId="a9">
    <w:name w:val="Hyperlink"/>
    <w:uiPriority w:val="99"/>
    <w:rsid w:val="0065043D"/>
    <w:rPr>
      <w:color w:val="0000FF"/>
      <w:u w:val="single"/>
    </w:rPr>
  </w:style>
  <w:style w:type="character" w:customStyle="1" w:styleId="10">
    <w:name w:val="Заголовок 1 Знак"/>
    <w:basedOn w:val="a0"/>
    <w:link w:val="1"/>
    <w:uiPriority w:val="9"/>
    <w:rsid w:val="0065043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65043D"/>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65043D"/>
    <w:pPr>
      <w:widowControl w:val="0"/>
      <w:suppressAutoHyphens/>
      <w:spacing w:after="0" w:line="240" w:lineRule="auto"/>
    </w:pPr>
    <w:rPr>
      <w:rFonts w:ascii="Arial" w:eastAsia="SimSun" w:hAnsi="Arial" w:cs="Mangal"/>
      <w:kern w:val="1"/>
      <w:sz w:val="20"/>
      <w:szCs w:val="24"/>
      <w:lang w:eastAsia="hi-IN" w:bidi="hi-IN"/>
    </w:rPr>
  </w:style>
  <w:style w:type="character" w:customStyle="1" w:styleId="20">
    <w:name w:val="Заголовок 2 Знак"/>
    <w:basedOn w:val="a0"/>
    <w:link w:val="2"/>
    <w:rsid w:val="002754C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7367">
      <w:bodyDiv w:val="1"/>
      <w:marLeft w:val="0"/>
      <w:marRight w:val="0"/>
      <w:marTop w:val="0"/>
      <w:marBottom w:val="0"/>
      <w:divBdr>
        <w:top w:val="none" w:sz="0" w:space="0" w:color="auto"/>
        <w:left w:val="none" w:sz="0" w:space="0" w:color="auto"/>
        <w:bottom w:val="none" w:sz="0" w:space="0" w:color="auto"/>
        <w:right w:val="none" w:sz="0" w:space="0" w:color="auto"/>
      </w:divBdr>
    </w:div>
    <w:div w:id="1103377362">
      <w:bodyDiv w:val="1"/>
      <w:marLeft w:val="0"/>
      <w:marRight w:val="0"/>
      <w:marTop w:val="0"/>
      <w:marBottom w:val="0"/>
      <w:divBdr>
        <w:top w:val="none" w:sz="0" w:space="0" w:color="auto"/>
        <w:left w:val="none" w:sz="0" w:space="0" w:color="auto"/>
        <w:bottom w:val="none" w:sz="0" w:space="0" w:color="auto"/>
        <w:right w:val="none" w:sz="0" w:space="0" w:color="auto"/>
      </w:divBdr>
    </w:div>
    <w:div w:id="17211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19AF-E0CA-4A4E-A967-329B703C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Надежда</dc:creator>
  <cp:lastModifiedBy>User</cp:lastModifiedBy>
  <cp:revision>3</cp:revision>
  <dcterms:created xsi:type="dcterms:W3CDTF">2022-03-09T06:55:00Z</dcterms:created>
  <dcterms:modified xsi:type="dcterms:W3CDTF">2022-03-15T17:33:00Z</dcterms:modified>
</cp:coreProperties>
</file>