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0A2" w:rsidRPr="000B7193" w:rsidRDefault="002400A2" w:rsidP="002400A2">
      <w:pPr>
        <w:widowControl w:val="0"/>
        <w:autoSpaceDE w:val="0"/>
        <w:autoSpaceDN w:val="0"/>
        <w:adjustRightInd w:val="0"/>
        <w:ind w:right="-5"/>
        <w:jc w:val="center"/>
        <w:rPr>
          <w:sz w:val="20"/>
          <w:szCs w:val="20"/>
        </w:rPr>
      </w:pPr>
      <w:r w:rsidRPr="000B7193">
        <w:rPr>
          <w:rFonts w:ascii="Times New Roman CYR" w:hAnsi="Times New Roman CYR" w:cs="Times New Roman CYR"/>
          <w:color w:val="00000A"/>
          <w:sz w:val="26"/>
          <w:szCs w:val="26"/>
        </w:rPr>
        <w:t xml:space="preserve">МИНИСТЕРСТВО ОБРАЗОВАНИЯ И МОЛОДЁЖНОЙ ПОЛИТИКИ </w:t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ind w:right="-5"/>
        <w:jc w:val="center"/>
        <w:rPr>
          <w:sz w:val="20"/>
          <w:szCs w:val="20"/>
        </w:rPr>
      </w:pPr>
      <w:r w:rsidRPr="000B7193">
        <w:rPr>
          <w:rFonts w:ascii="Times New Roman CYR" w:hAnsi="Times New Roman CYR" w:cs="Times New Roman CYR"/>
          <w:color w:val="00000A"/>
          <w:sz w:val="26"/>
          <w:szCs w:val="26"/>
        </w:rPr>
        <w:t>ЧУВАШСКОЙ РЕСПУБЛИКИ</w:t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ind w:right="-5" w:firstLine="720"/>
        <w:jc w:val="center"/>
        <w:rPr>
          <w:sz w:val="20"/>
          <w:szCs w:val="20"/>
        </w:rPr>
      </w:pPr>
      <w:r w:rsidRPr="000B7193">
        <w:rPr>
          <w:rFonts w:ascii="Times New Roman CYR" w:hAnsi="Times New Roman CYR" w:cs="Times New Roman CYR"/>
          <w:color w:val="00000A"/>
          <w:sz w:val="26"/>
          <w:szCs w:val="26"/>
        </w:rPr>
        <w:t>Государственное автономное профессиональное</w:t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ind w:right="-5" w:firstLine="720"/>
        <w:jc w:val="center"/>
        <w:rPr>
          <w:sz w:val="20"/>
          <w:szCs w:val="20"/>
        </w:rPr>
      </w:pPr>
      <w:r w:rsidRPr="000B7193">
        <w:rPr>
          <w:rFonts w:ascii="Times New Roman CYR" w:hAnsi="Times New Roman CYR" w:cs="Times New Roman CYR"/>
          <w:color w:val="00000A"/>
          <w:sz w:val="26"/>
          <w:szCs w:val="26"/>
        </w:rPr>
        <w:t>образовательное учреждение Чувашской Республики</w:t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ind w:right="-5" w:firstLine="720"/>
        <w:jc w:val="center"/>
        <w:rPr>
          <w:sz w:val="20"/>
          <w:szCs w:val="20"/>
        </w:rPr>
      </w:pPr>
      <w:r w:rsidRPr="000B7193">
        <w:rPr>
          <w:color w:val="00000A"/>
          <w:sz w:val="26"/>
          <w:szCs w:val="26"/>
        </w:rPr>
        <w:t>«</w:t>
      </w:r>
      <w:r w:rsidRPr="000B7193">
        <w:rPr>
          <w:rFonts w:ascii="Times New Roman CYR" w:hAnsi="Times New Roman CYR" w:cs="Times New Roman CYR"/>
          <w:color w:val="00000A"/>
          <w:sz w:val="26"/>
          <w:szCs w:val="26"/>
        </w:rPr>
        <w:t>Чебоксарский техникум транспортных и строительных технологий</w:t>
      </w:r>
      <w:r w:rsidRPr="000B7193">
        <w:rPr>
          <w:color w:val="00000A"/>
          <w:sz w:val="26"/>
          <w:szCs w:val="26"/>
        </w:rPr>
        <w:t>»</w:t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ind w:right="-5" w:firstLine="720"/>
        <w:jc w:val="center"/>
        <w:rPr>
          <w:sz w:val="20"/>
          <w:szCs w:val="20"/>
        </w:rPr>
      </w:pPr>
      <w:r w:rsidRPr="000B7193">
        <w:rPr>
          <w:color w:val="00000A"/>
          <w:sz w:val="26"/>
          <w:szCs w:val="26"/>
        </w:rPr>
        <w:t>(</w:t>
      </w:r>
      <w:r w:rsidRPr="000B7193">
        <w:rPr>
          <w:rFonts w:ascii="Times New Roman CYR" w:hAnsi="Times New Roman CYR" w:cs="Times New Roman CYR"/>
          <w:color w:val="00000A"/>
          <w:sz w:val="26"/>
          <w:szCs w:val="26"/>
        </w:rPr>
        <w:t xml:space="preserve">ГАПОУ </w:t>
      </w:r>
      <w:r w:rsidRPr="000B7193">
        <w:rPr>
          <w:color w:val="00000A"/>
          <w:sz w:val="26"/>
          <w:szCs w:val="26"/>
        </w:rPr>
        <w:t>«</w:t>
      </w:r>
      <w:r w:rsidRPr="000B7193">
        <w:rPr>
          <w:rFonts w:ascii="Times New Roman CYR" w:hAnsi="Times New Roman CYR" w:cs="Times New Roman CYR"/>
          <w:color w:val="00000A"/>
          <w:sz w:val="26"/>
          <w:szCs w:val="26"/>
        </w:rPr>
        <w:t>Чебоксарский техникум ТрансСтройТех</w:t>
      </w:r>
      <w:r w:rsidRPr="000B7193">
        <w:rPr>
          <w:color w:val="00000A"/>
          <w:sz w:val="26"/>
          <w:szCs w:val="26"/>
        </w:rPr>
        <w:t xml:space="preserve">» </w:t>
      </w:r>
      <w:r w:rsidRPr="000B7193">
        <w:rPr>
          <w:rFonts w:ascii="Times New Roman CYR" w:hAnsi="Times New Roman CYR" w:cs="Times New Roman CYR"/>
          <w:color w:val="00000A"/>
          <w:sz w:val="26"/>
          <w:szCs w:val="26"/>
        </w:rPr>
        <w:t>Минобразования Чувашии)</w:t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ind w:right="-5" w:firstLine="720"/>
        <w:jc w:val="center"/>
        <w:rPr>
          <w:i/>
          <w:iCs/>
          <w:color w:val="00000A"/>
          <w:sz w:val="20"/>
          <w:szCs w:val="20"/>
        </w:rPr>
      </w:pPr>
    </w:p>
    <w:p w:rsidR="002400A2" w:rsidRPr="000B7193" w:rsidRDefault="002400A2" w:rsidP="002400A2">
      <w:pPr>
        <w:widowControl w:val="0"/>
        <w:autoSpaceDE w:val="0"/>
        <w:autoSpaceDN w:val="0"/>
        <w:adjustRightInd w:val="0"/>
        <w:jc w:val="center"/>
        <w:rPr>
          <w:i/>
          <w:iCs/>
          <w:color w:val="00000A"/>
          <w:sz w:val="26"/>
          <w:szCs w:val="26"/>
        </w:rPr>
      </w:pPr>
    </w:p>
    <w:p w:rsidR="002400A2" w:rsidRPr="000B7193" w:rsidRDefault="002400A2" w:rsidP="002400A2">
      <w:pPr>
        <w:widowControl w:val="0"/>
        <w:tabs>
          <w:tab w:val="left" w:pos="7655"/>
        </w:tabs>
        <w:autoSpaceDE w:val="0"/>
        <w:autoSpaceDN w:val="0"/>
        <w:adjustRightInd w:val="0"/>
        <w:jc w:val="center"/>
        <w:rPr>
          <w:color w:val="00000A"/>
          <w:sz w:val="26"/>
          <w:szCs w:val="26"/>
          <w:lang w:val="en-US"/>
        </w:rPr>
      </w:pPr>
      <w:r w:rsidRPr="000B7193">
        <w:rPr>
          <w:rFonts w:cs="Calibri"/>
          <w:noProof/>
          <w:sz w:val="20"/>
          <w:szCs w:val="20"/>
        </w:rPr>
        <w:drawing>
          <wp:inline distT="0" distB="0" distL="0" distR="0" wp14:anchorId="396688EA" wp14:editId="2D9F406A">
            <wp:extent cx="3476625" cy="2047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27" r="-15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47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jc w:val="center"/>
        <w:rPr>
          <w:color w:val="00000A"/>
          <w:sz w:val="26"/>
          <w:szCs w:val="26"/>
          <w:lang w:val="en-US"/>
        </w:rPr>
      </w:pPr>
    </w:p>
    <w:p w:rsidR="002400A2" w:rsidRPr="000B7193" w:rsidRDefault="002400A2" w:rsidP="002400A2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0B7193">
        <w:rPr>
          <w:b/>
          <w:sz w:val="28"/>
          <w:szCs w:val="28"/>
        </w:rPr>
        <w:t>Методические указания</w:t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0B7193">
        <w:rPr>
          <w:b/>
          <w:sz w:val="28"/>
          <w:szCs w:val="28"/>
        </w:rPr>
        <w:t>по выполнению к</w:t>
      </w:r>
      <w:r w:rsidR="00CB7375">
        <w:rPr>
          <w:b/>
          <w:sz w:val="28"/>
          <w:szCs w:val="28"/>
        </w:rPr>
        <w:t>онтрольной работы (семестр 7</w:t>
      </w:r>
      <w:r w:rsidRPr="000B7193">
        <w:rPr>
          <w:b/>
          <w:sz w:val="28"/>
          <w:szCs w:val="28"/>
        </w:rPr>
        <w:t>)</w:t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0B7193">
        <w:rPr>
          <w:b/>
          <w:sz w:val="28"/>
          <w:szCs w:val="28"/>
        </w:rPr>
        <w:t>ПМ.02 Выполнение технологических процессов при строительстве, эксплуатации и реконструкции строительных объектов</w:t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0B7193">
        <w:rPr>
          <w:b/>
          <w:sz w:val="28"/>
          <w:szCs w:val="28"/>
        </w:rPr>
        <w:t>МДК 02.01</w:t>
      </w:r>
      <w:r w:rsidRPr="000B7193">
        <w:rPr>
          <w:b/>
          <w:sz w:val="28"/>
          <w:szCs w:val="28"/>
        </w:rPr>
        <w:tab/>
        <w:t>Организация технологических процессов при строительстве, эксплуатации и реконструкции строительных объектов</w:t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0B7193">
        <w:rPr>
          <w:b/>
          <w:sz w:val="28"/>
          <w:szCs w:val="28"/>
        </w:rPr>
        <w:t>Тема 1.7</w:t>
      </w:r>
      <w:r w:rsidRPr="000B7193">
        <w:rPr>
          <w:b/>
          <w:sz w:val="28"/>
          <w:szCs w:val="28"/>
        </w:rPr>
        <w:tab/>
        <w:t>Технология и организация строительных процессов</w:t>
      </w:r>
    </w:p>
    <w:p w:rsidR="002400A2" w:rsidRPr="000B7193" w:rsidRDefault="002400A2" w:rsidP="002400A2">
      <w:pPr>
        <w:widowControl w:val="0"/>
        <w:spacing w:beforeLines="80" w:before="192"/>
        <w:ind w:right="20"/>
        <w:jc w:val="center"/>
        <w:rPr>
          <w:sz w:val="26"/>
          <w:szCs w:val="26"/>
        </w:rPr>
      </w:pPr>
      <w:r w:rsidRPr="000B7193">
        <w:rPr>
          <w:sz w:val="26"/>
          <w:szCs w:val="26"/>
        </w:rPr>
        <w:t>для студентов заочной формы обучения</w:t>
      </w:r>
    </w:p>
    <w:p w:rsidR="002400A2" w:rsidRPr="000B7193" w:rsidRDefault="002400A2" w:rsidP="002400A2">
      <w:pPr>
        <w:widowControl w:val="0"/>
        <w:spacing w:beforeLines="80" w:before="192"/>
        <w:ind w:right="20"/>
        <w:jc w:val="center"/>
        <w:rPr>
          <w:sz w:val="28"/>
          <w:szCs w:val="28"/>
        </w:rPr>
      </w:pPr>
    </w:p>
    <w:p w:rsidR="002400A2" w:rsidRPr="000B7193" w:rsidRDefault="002400A2" w:rsidP="002400A2">
      <w:pPr>
        <w:widowControl w:val="0"/>
        <w:spacing w:beforeLines="80" w:before="192"/>
        <w:ind w:left="5245" w:right="20"/>
        <w:rPr>
          <w:b/>
          <w:sz w:val="26"/>
          <w:szCs w:val="26"/>
        </w:rPr>
      </w:pPr>
    </w:p>
    <w:p w:rsidR="002400A2" w:rsidRPr="000B7193" w:rsidRDefault="002400A2" w:rsidP="002400A2">
      <w:pPr>
        <w:widowControl w:val="0"/>
        <w:spacing w:beforeLines="80" w:before="192"/>
        <w:ind w:left="5245" w:right="20"/>
        <w:rPr>
          <w:sz w:val="26"/>
          <w:szCs w:val="26"/>
        </w:rPr>
      </w:pPr>
      <w:r w:rsidRPr="000B7193">
        <w:rPr>
          <w:b/>
          <w:sz w:val="26"/>
          <w:szCs w:val="26"/>
        </w:rPr>
        <w:t>Специальность:</w:t>
      </w:r>
      <w:r w:rsidRPr="000B7193">
        <w:rPr>
          <w:sz w:val="26"/>
          <w:szCs w:val="26"/>
        </w:rPr>
        <w:t xml:space="preserve"> 08.02.01 Строительство и эксплуатация зданий и сооружений</w:t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 w:rsidRPr="000B7193">
        <w:rPr>
          <w:sz w:val="28"/>
          <w:szCs w:val="28"/>
        </w:rPr>
        <w:t xml:space="preserve">                                                             </w:t>
      </w:r>
      <w:r w:rsidRPr="000B7193">
        <w:rPr>
          <w:sz w:val="26"/>
          <w:szCs w:val="26"/>
        </w:rPr>
        <w:t xml:space="preserve">Составитель: </w:t>
      </w:r>
      <w:r>
        <w:rPr>
          <w:sz w:val="26"/>
          <w:szCs w:val="26"/>
        </w:rPr>
        <w:t>Федорова Т.П.</w:t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jc w:val="right"/>
        <w:rPr>
          <w:b/>
          <w:sz w:val="26"/>
          <w:szCs w:val="26"/>
        </w:rPr>
      </w:pPr>
    </w:p>
    <w:p w:rsidR="002400A2" w:rsidRDefault="002400A2" w:rsidP="002400A2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3C102F" w:rsidRDefault="003C102F" w:rsidP="002400A2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3C102F" w:rsidRPr="000B7193" w:rsidRDefault="003C102F" w:rsidP="002400A2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2400A2" w:rsidRPr="005F4723" w:rsidRDefault="003C102F" w:rsidP="002400A2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Чебоксары </w:t>
      </w:r>
      <w:r w:rsidR="002400A2">
        <w:rPr>
          <w:sz w:val="26"/>
          <w:szCs w:val="26"/>
        </w:rPr>
        <w:t xml:space="preserve"> 202</w:t>
      </w:r>
      <w:r w:rsidR="002400A2" w:rsidRPr="005F4723">
        <w:rPr>
          <w:sz w:val="26"/>
          <w:szCs w:val="26"/>
        </w:rPr>
        <w:t>2</w:t>
      </w:r>
      <w:proofErr w:type="gramEnd"/>
    </w:p>
    <w:p w:rsidR="002400A2" w:rsidRDefault="002400A2" w:rsidP="002400A2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2400A2" w:rsidRDefault="002400A2" w:rsidP="002400A2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2400A2" w:rsidRPr="000B7193" w:rsidRDefault="002400A2" w:rsidP="002400A2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2400A2" w:rsidRPr="000B7193" w:rsidRDefault="002400A2" w:rsidP="002400A2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2400A2" w:rsidRPr="000B7193" w:rsidRDefault="002400A2" w:rsidP="002400A2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0B7193">
        <w:rPr>
          <w:b/>
          <w:sz w:val="26"/>
          <w:szCs w:val="26"/>
        </w:rPr>
        <w:t>Пояснительная записка</w:t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2400A2" w:rsidRPr="000B7193" w:rsidRDefault="002400A2" w:rsidP="002400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0B7193">
        <w:rPr>
          <w:sz w:val="26"/>
          <w:szCs w:val="26"/>
        </w:rPr>
        <w:t xml:space="preserve">Методические указания для </w:t>
      </w:r>
      <w:r w:rsidR="00CB7375">
        <w:rPr>
          <w:sz w:val="26"/>
          <w:szCs w:val="26"/>
        </w:rPr>
        <w:t xml:space="preserve">выполнения контрольной </w:t>
      </w:r>
      <w:proofErr w:type="gramStart"/>
      <w:r w:rsidR="00CB7375">
        <w:rPr>
          <w:sz w:val="26"/>
          <w:szCs w:val="26"/>
        </w:rPr>
        <w:t xml:space="preserve">работы </w:t>
      </w:r>
      <w:r w:rsidRPr="000B7193">
        <w:rPr>
          <w:sz w:val="26"/>
          <w:szCs w:val="26"/>
        </w:rPr>
        <w:t xml:space="preserve"> семестр</w:t>
      </w:r>
      <w:proofErr w:type="gramEnd"/>
      <w:r w:rsidRPr="000B7193">
        <w:rPr>
          <w:sz w:val="26"/>
          <w:szCs w:val="26"/>
        </w:rPr>
        <w:t xml:space="preserve"> </w:t>
      </w:r>
      <w:r w:rsidR="00CB7375">
        <w:rPr>
          <w:sz w:val="26"/>
          <w:szCs w:val="26"/>
        </w:rPr>
        <w:t>7</w:t>
      </w:r>
      <w:r w:rsidRPr="000B7193">
        <w:rPr>
          <w:sz w:val="26"/>
          <w:szCs w:val="26"/>
        </w:rPr>
        <w:t xml:space="preserve"> по ПМ.02 Выполнение технологических процессов при строительстве, эксплуатации и реконструкции строительных объектов, междисциплинарного курса МДК.02.01</w:t>
      </w:r>
      <w:r w:rsidRPr="000B7193">
        <w:rPr>
          <w:sz w:val="26"/>
          <w:szCs w:val="26"/>
        </w:rPr>
        <w:tab/>
        <w:t>Организация технологических процессов при строительстве, эксплуатации и реконструкции строительных объектов, Темы 1.7 Технология и организация строительных процессов для специальности 08.02.01 Строительство и эксплуатация зданий и сооружений.</w:t>
      </w:r>
    </w:p>
    <w:p w:rsidR="002400A2" w:rsidRPr="000B7193" w:rsidRDefault="002400A2" w:rsidP="002400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0B7193">
        <w:rPr>
          <w:sz w:val="26"/>
          <w:szCs w:val="26"/>
        </w:rPr>
        <w:t xml:space="preserve">Составлены в соответствии с государственными требованиями к минимуму содержания и уровню подготовки выпускников. Задания по каждой теме даны </w:t>
      </w:r>
      <w:proofErr w:type="spellStart"/>
      <w:r w:rsidRPr="000B7193">
        <w:rPr>
          <w:sz w:val="26"/>
          <w:szCs w:val="26"/>
        </w:rPr>
        <w:t>повариантно</w:t>
      </w:r>
      <w:proofErr w:type="spellEnd"/>
      <w:r w:rsidRPr="000B7193">
        <w:rPr>
          <w:sz w:val="26"/>
          <w:szCs w:val="26"/>
        </w:rPr>
        <w:t xml:space="preserve">, что позволяет осуществлять индивидуальную работу студентов. </w:t>
      </w:r>
    </w:p>
    <w:p w:rsidR="002400A2" w:rsidRPr="000B7193" w:rsidRDefault="002400A2" w:rsidP="002400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0B7193">
        <w:rPr>
          <w:sz w:val="26"/>
          <w:szCs w:val="26"/>
        </w:rPr>
        <w:t>В результате выполнения контрольной работы студент должен уметь:</w:t>
      </w:r>
    </w:p>
    <w:p w:rsidR="002400A2" w:rsidRPr="000B7193" w:rsidRDefault="002400A2" w:rsidP="002400A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sz w:val="26"/>
          <w:szCs w:val="26"/>
        </w:rPr>
      </w:pPr>
      <w:r w:rsidRPr="000B7193">
        <w:rPr>
          <w:sz w:val="26"/>
          <w:szCs w:val="26"/>
        </w:rPr>
        <w:t xml:space="preserve">осуществлять производство строительно-монтажных, ремонтных работ и работ по реконструкции в соответствии с требованиями нормативно-технической   </w:t>
      </w:r>
      <w:proofErr w:type="gramStart"/>
      <w:r w:rsidRPr="000B7193">
        <w:rPr>
          <w:sz w:val="26"/>
          <w:szCs w:val="26"/>
        </w:rPr>
        <w:t>документации,  рабочими</w:t>
      </w:r>
      <w:proofErr w:type="gramEnd"/>
      <w:r w:rsidRPr="000B7193">
        <w:rPr>
          <w:sz w:val="26"/>
          <w:szCs w:val="26"/>
        </w:rPr>
        <w:t xml:space="preserve"> чертежами и проектом производства работ; </w:t>
      </w:r>
    </w:p>
    <w:p w:rsidR="002400A2" w:rsidRPr="000B7193" w:rsidRDefault="002400A2" w:rsidP="002400A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sz w:val="26"/>
          <w:szCs w:val="26"/>
        </w:rPr>
      </w:pPr>
      <w:r w:rsidRPr="000B7193">
        <w:rPr>
          <w:sz w:val="26"/>
          <w:szCs w:val="26"/>
        </w:rPr>
        <w:t xml:space="preserve">вести исполнительную документацию на объекте; </w:t>
      </w:r>
    </w:p>
    <w:p w:rsidR="002400A2" w:rsidRPr="000B7193" w:rsidRDefault="002400A2" w:rsidP="002400A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sz w:val="26"/>
          <w:szCs w:val="26"/>
        </w:rPr>
      </w:pPr>
      <w:r w:rsidRPr="000B7193">
        <w:rPr>
          <w:sz w:val="26"/>
          <w:szCs w:val="26"/>
        </w:rPr>
        <w:t xml:space="preserve">использовать ресурсосберегающие технологии при организации строительного     производства; </w:t>
      </w:r>
    </w:p>
    <w:p w:rsidR="002400A2" w:rsidRPr="000B7193" w:rsidRDefault="002400A2" w:rsidP="002400A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sz w:val="26"/>
          <w:szCs w:val="26"/>
        </w:rPr>
      </w:pPr>
      <w:r w:rsidRPr="000B7193">
        <w:rPr>
          <w:sz w:val="26"/>
          <w:szCs w:val="26"/>
        </w:rPr>
        <w:t xml:space="preserve"> проводить обмерные работы; определять объемы выполняемых работ;</w:t>
      </w:r>
    </w:p>
    <w:p w:rsidR="002400A2" w:rsidRPr="000B7193" w:rsidRDefault="002400A2" w:rsidP="002400A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  <w:spacing w:val="-1"/>
          <w:sz w:val="26"/>
          <w:szCs w:val="26"/>
        </w:rPr>
      </w:pPr>
      <w:r w:rsidRPr="000B7193">
        <w:rPr>
          <w:sz w:val="26"/>
          <w:szCs w:val="26"/>
        </w:rPr>
        <w:t xml:space="preserve"> </w:t>
      </w:r>
      <w:r w:rsidRPr="000B7193">
        <w:rPr>
          <w:b/>
          <w:color w:val="000000"/>
          <w:spacing w:val="-1"/>
          <w:sz w:val="26"/>
          <w:szCs w:val="26"/>
        </w:rPr>
        <w:t xml:space="preserve">Требования к оформлению результатов работы: </w:t>
      </w:r>
      <w:r w:rsidRPr="000B7193">
        <w:rPr>
          <w:color w:val="000000"/>
          <w:spacing w:val="-1"/>
          <w:sz w:val="26"/>
          <w:szCs w:val="26"/>
        </w:rPr>
        <w:t>все вычисления</w:t>
      </w:r>
      <w:r w:rsidRPr="000B7193">
        <w:rPr>
          <w:b/>
          <w:color w:val="000000"/>
          <w:spacing w:val="-1"/>
          <w:sz w:val="26"/>
          <w:szCs w:val="26"/>
        </w:rPr>
        <w:t xml:space="preserve"> </w:t>
      </w:r>
      <w:r w:rsidRPr="000B7193">
        <w:rPr>
          <w:color w:val="000000"/>
          <w:spacing w:val="-1"/>
          <w:sz w:val="26"/>
          <w:szCs w:val="26"/>
        </w:rPr>
        <w:t>и</w:t>
      </w:r>
      <w:r w:rsidRPr="000B7193">
        <w:rPr>
          <w:b/>
          <w:color w:val="000000"/>
          <w:spacing w:val="-1"/>
          <w:sz w:val="26"/>
          <w:szCs w:val="26"/>
        </w:rPr>
        <w:t xml:space="preserve"> </w:t>
      </w:r>
      <w:r w:rsidRPr="000B7193">
        <w:rPr>
          <w:color w:val="000000"/>
          <w:spacing w:val="-1"/>
          <w:sz w:val="26"/>
          <w:szCs w:val="26"/>
        </w:rPr>
        <w:t>наблюдения производить с пояснением.</w:t>
      </w:r>
      <w:r w:rsidRPr="000B7193">
        <w:rPr>
          <w:b/>
          <w:color w:val="000000"/>
          <w:spacing w:val="-1"/>
          <w:sz w:val="26"/>
          <w:szCs w:val="26"/>
        </w:rPr>
        <w:t xml:space="preserve"> </w:t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0B7193">
        <w:rPr>
          <w:b/>
          <w:sz w:val="26"/>
          <w:szCs w:val="26"/>
        </w:rPr>
        <w:t>Рекомендации по взаимодействию с преподавателем при выполнении работы:</w:t>
      </w:r>
      <w:r w:rsidRPr="000B7193">
        <w:rPr>
          <w:b/>
          <w:i/>
          <w:sz w:val="26"/>
          <w:szCs w:val="26"/>
        </w:rPr>
        <w:t xml:space="preserve"> </w:t>
      </w:r>
      <w:r w:rsidRPr="000B7193">
        <w:rPr>
          <w:sz w:val="26"/>
          <w:szCs w:val="26"/>
        </w:rPr>
        <w:t>преподаватель консультирует по мере необходимости</w:t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0B7193">
        <w:rPr>
          <w:b/>
          <w:color w:val="000000"/>
          <w:spacing w:val="-1"/>
          <w:sz w:val="26"/>
          <w:szCs w:val="26"/>
        </w:rPr>
        <w:t xml:space="preserve">Критерии и система оценки работ: </w:t>
      </w:r>
      <w:r w:rsidRPr="000B7193">
        <w:rPr>
          <w:sz w:val="26"/>
          <w:szCs w:val="26"/>
        </w:rPr>
        <w:t>оцениваются по пятибалльной системе, с учетом правильности выполненных расчетов, сделанных выводов по полученным результатам, оформления работы, ответов на контрольные вопросы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2"/>
        <w:gridCol w:w="3121"/>
        <w:gridCol w:w="3112"/>
      </w:tblGrid>
      <w:tr w:rsidR="002400A2" w:rsidRPr="000B7193" w:rsidTr="00D31ACC">
        <w:tc>
          <w:tcPr>
            <w:tcW w:w="3380" w:type="dxa"/>
          </w:tcPr>
          <w:p w:rsidR="002400A2" w:rsidRPr="000B7193" w:rsidRDefault="002400A2" w:rsidP="00D31A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7193">
              <w:rPr>
                <w:sz w:val="26"/>
                <w:szCs w:val="26"/>
              </w:rPr>
              <w:t>Оценка «3»</w:t>
            </w:r>
          </w:p>
        </w:tc>
        <w:tc>
          <w:tcPr>
            <w:tcW w:w="3380" w:type="dxa"/>
          </w:tcPr>
          <w:p w:rsidR="002400A2" w:rsidRPr="000B7193" w:rsidRDefault="002400A2" w:rsidP="00D31A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7193">
              <w:rPr>
                <w:sz w:val="26"/>
                <w:szCs w:val="26"/>
              </w:rPr>
              <w:t>Оценка «4»</w:t>
            </w:r>
          </w:p>
        </w:tc>
        <w:tc>
          <w:tcPr>
            <w:tcW w:w="3380" w:type="dxa"/>
          </w:tcPr>
          <w:p w:rsidR="002400A2" w:rsidRPr="000B7193" w:rsidRDefault="002400A2" w:rsidP="00D31A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B7193">
              <w:rPr>
                <w:sz w:val="26"/>
                <w:szCs w:val="26"/>
              </w:rPr>
              <w:t>Оценка «5»</w:t>
            </w:r>
          </w:p>
        </w:tc>
      </w:tr>
      <w:tr w:rsidR="002400A2" w:rsidRPr="000B7193" w:rsidTr="00D31ACC">
        <w:tc>
          <w:tcPr>
            <w:tcW w:w="3380" w:type="dxa"/>
          </w:tcPr>
          <w:p w:rsidR="002400A2" w:rsidRPr="000B7193" w:rsidRDefault="002400A2" w:rsidP="00D31A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0B7193">
              <w:rPr>
                <w:sz w:val="26"/>
                <w:szCs w:val="26"/>
              </w:rPr>
              <w:t>Работа выполнена не полностью студент на заданный вопрос ответить не смог</w:t>
            </w:r>
          </w:p>
        </w:tc>
        <w:tc>
          <w:tcPr>
            <w:tcW w:w="3380" w:type="dxa"/>
          </w:tcPr>
          <w:p w:rsidR="002400A2" w:rsidRPr="000B7193" w:rsidRDefault="002400A2" w:rsidP="00D31AC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  <w:r w:rsidRPr="000B7193">
              <w:rPr>
                <w:sz w:val="26"/>
                <w:szCs w:val="26"/>
              </w:rPr>
              <w:t>Работа выполнена полностью,  студент на заданный вопрос ответить не смог</w:t>
            </w:r>
          </w:p>
        </w:tc>
        <w:tc>
          <w:tcPr>
            <w:tcW w:w="3380" w:type="dxa"/>
          </w:tcPr>
          <w:p w:rsidR="002400A2" w:rsidRPr="000B7193" w:rsidRDefault="002400A2" w:rsidP="00D31AC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6"/>
                <w:szCs w:val="26"/>
              </w:rPr>
            </w:pPr>
            <w:r w:rsidRPr="000B7193">
              <w:rPr>
                <w:sz w:val="26"/>
                <w:szCs w:val="26"/>
              </w:rPr>
              <w:t>Работа выполнена полностью студент правильно ответил на  заданный вопрос.</w:t>
            </w:r>
          </w:p>
        </w:tc>
      </w:tr>
    </w:tbl>
    <w:p w:rsidR="002400A2" w:rsidRPr="000B7193" w:rsidRDefault="002400A2" w:rsidP="002400A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2400A2" w:rsidRPr="000B7193" w:rsidRDefault="002400A2" w:rsidP="002400A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B7193">
        <w:rPr>
          <w:b/>
          <w:sz w:val="28"/>
          <w:szCs w:val="28"/>
        </w:rPr>
        <w:lastRenderedPageBreak/>
        <w:t>Задания для домашней контрольной работы</w:t>
      </w:r>
      <w:r>
        <w:rPr>
          <w:b/>
          <w:sz w:val="28"/>
          <w:szCs w:val="28"/>
        </w:rPr>
        <w:t>, выбираем тему контрольной работы согласно списка в журнале.</w:t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6830"/>
        <w:gridCol w:w="1932"/>
      </w:tblGrid>
      <w:tr w:rsidR="002400A2" w:rsidRPr="000B7193" w:rsidTr="00DE0BE5">
        <w:trPr>
          <w:trHeight w:val="675"/>
        </w:trPr>
        <w:tc>
          <w:tcPr>
            <w:tcW w:w="617" w:type="dxa"/>
          </w:tcPr>
          <w:p w:rsidR="002400A2" w:rsidRPr="000B7193" w:rsidRDefault="002400A2" w:rsidP="00D31AC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0B7193">
              <w:rPr>
                <w:b/>
              </w:rPr>
              <w:t>№</w:t>
            </w:r>
          </w:p>
        </w:tc>
        <w:tc>
          <w:tcPr>
            <w:tcW w:w="6830" w:type="dxa"/>
          </w:tcPr>
          <w:p w:rsidR="002400A2" w:rsidRPr="000B7193" w:rsidRDefault="002400A2" w:rsidP="00D31AC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0B7193">
              <w:rPr>
                <w:b/>
              </w:rPr>
              <w:t xml:space="preserve">Тема контрольной работы </w:t>
            </w:r>
          </w:p>
          <w:p w:rsidR="002400A2" w:rsidRPr="000B7193" w:rsidRDefault="002400A2" w:rsidP="00D31AC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</w:p>
        </w:tc>
        <w:tc>
          <w:tcPr>
            <w:tcW w:w="1932" w:type="dxa"/>
          </w:tcPr>
          <w:p w:rsidR="002400A2" w:rsidRPr="000B7193" w:rsidRDefault="002400A2" w:rsidP="00D31AC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0B7193">
              <w:rPr>
                <w:b/>
              </w:rPr>
              <w:t>Примечание</w:t>
            </w:r>
          </w:p>
        </w:tc>
      </w:tr>
      <w:tr w:rsidR="00DE0BE5" w:rsidRPr="000B7193" w:rsidTr="00DE0BE5">
        <w:tc>
          <w:tcPr>
            <w:tcW w:w="617" w:type="dxa"/>
            <w:vAlign w:val="center"/>
          </w:tcPr>
          <w:p w:rsidR="00DE0BE5" w:rsidRPr="000B7193" w:rsidRDefault="00DE0BE5" w:rsidP="00DE0BE5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</w:tcPr>
          <w:p w:rsidR="00DE0BE5" w:rsidRPr="000F01F9" w:rsidRDefault="00DE0BE5" w:rsidP="00DE0BE5">
            <w:pPr>
              <w:tabs>
                <w:tab w:val="left" w:pos="6200"/>
              </w:tabs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>Разработка элементов технологической карты на производство погрузо-разгрузочных работ</w:t>
            </w:r>
          </w:p>
        </w:tc>
        <w:tc>
          <w:tcPr>
            <w:tcW w:w="1932" w:type="dxa"/>
            <w:vAlign w:val="center"/>
          </w:tcPr>
          <w:p w:rsidR="00DE0BE5" w:rsidRPr="000B7193" w:rsidRDefault="00DE0BE5" w:rsidP="00DE0B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DE0BE5" w:rsidRPr="000B7193" w:rsidTr="00DE0BE5">
        <w:tc>
          <w:tcPr>
            <w:tcW w:w="617" w:type="dxa"/>
            <w:vAlign w:val="center"/>
          </w:tcPr>
          <w:p w:rsidR="00DE0BE5" w:rsidRPr="000B7193" w:rsidRDefault="00DE0BE5" w:rsidP="00DE0BE5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</w:tcPr>
          <w:p w:rsidR="00DE0BE5" w:rsidRPr="000F01F9" w:rsidRDefault="00DE0BE5" w:rsidP="003C102F">
            <w:pPr>
              <w:tabs>
                <w:tab w:val="left" w:pos="6200"/>
              </w:tabs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 xml:space="preserve">Разработка элементов технологической карты на </w:t>
            </w:r>
            <w:r w:rsidR="003C102F">
              <w:rPr>
                <w:sz w:val="22"/>
                <w:szCs w:val="22"/>
              </w:rPr>
              <w:t>устройство рулонной кровли</w:t>
            </w:r>
          </w:p>
        </w:tc>
        <w:tc>
          <w:tcPr>
            <w:tcW w:w="1932" w:type="dxa"/>
            <w:vAlign w:val="center"/>
          </w:tcPr>
          <w:p w:rsidR="00DE0BE5" w:rsidRPr="000B7193" w:rsidRDefault="00DE0BE5" w:rsidP="00DE0B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DE0BE5" w:rsidRPr="000B7193" w:rsidTr="00DE0BE5">
        <w:tc>
          <w:tcPr>
            <w:tcW w:w="617" w:type="dxa"/>
            <w:vAlign w:val="center"/>
          </w:tcPr>
          <w:p w:rsidR="00DE0BE5" w:rsidRPr="000B7193" w:rsidRDefault="00DE0BE5" w:rsidP="00DE0BE5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</w:tcPr>
          <w:p w:rsidR="00DE0BE5" w:rsidRPr="000F01F9" w:rsidRDefault="00DE0BE5" w:rsidP="003C102F">
            <w:pPr>
              <w:tabs>
                <w:tab w:val="left" w:pos="6200"/>
              </w:tabs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 xml:space="preserve">Разработка фрагментов технологической карты на устройство </w:t>
            </w:r>
            <w:r w:rsidR="003C102F">
              <w:rPr>
                <w:sz w:val="22"/>
                <w:szCs w:val="22"/>
              </w:rPr>
              <w:t xml:space="preserve"> асбестоцементных кровель</w:t>
            </w:r>
          </w:p>
        </w:tc>
        <w:tc>
          <w:tcPr>
            <w:tcW w:w="1932" w:type="dxa"/>
            <w:vAlign w:val="center"/>
          </w:tcPr>
          <w:p w:rsidR="00DE0BE5" w:rsidRPr="000B7193" w:rsidRDefault="00DE0BE5" w:rsidP="00DE0B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DE0BE5" w:rsidRPr="000B7193" w:rsidTr="00DE0BE5">
        <w:tc>
          <w:tcPr>
            <w:tcW w:w="617" w:type="dxa"/>
            <w:vAlign w:val="center"/>
          </w:tcPr>
          <w:p w:rsidR="00DE0BE5" w:rsidRPr="000B7193" w:rsidRDefault="00DE0BE5" w:rsidP="00DE0BE5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</w:tcPr>
          <w:p w:rsidR="00DE0BE5" w:rsidRPr="000F01F9" w:rsidRDefault="00DE0BE5" w:rsidP="003C102F">
            <w:pPr>
              <w:tabs>
                <w:tab w:val="left" w:pos="6200"/>
              </w:tabs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 xml:space="preserve">Разработка элементов технологической карты на </w:t>
            </w:r>
            <w:r w:rsidR="003C102F">
              <w:rPr>
                <w:sz w:val="22"/>
                <w:szCs w:val="22"/>
              </w:rPr>
              <w:t>устройство кровли из листовой стали</w:t>
            </w:r>
          </w:p>
        </w:tc>
        <w:tc>
          <w:tcPr>
            <w:tcW w:w="1932" w:type="dxa"/>
            <w:vAlign w:val="center"/>
          </w:tcPr>
          <w:p w:rsidR="00DE0BE5" w:rsidRPr="000B7193" w:rsidRDefault="00DE0BE5" w:rsidP="00DE0B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DE0BE5" w:rsidRPr="000B7193" w:rsidTr="00DE0BE5">
        <w:tc>
          <w:tcPr>
            <w:tcW w:w="617" w:type="dxa"/>
            <w:vAlign w:val="center"/>
          </w:tcPr>
          <w:p w:rsidR="00DE0BE5" w:rsidRPr="000B7193" w:rsidRDefault="00DE0BE5" w:rsidP="00DE0BE5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</w:tcPr>
          <w:p w:rsidR="00DE0BE5" w:rsidRPr="000F01F9" w:rsidRDefault="00DE0BE5" w:rsidP="003C102F">
            <w:pPr>
              <w:tabs>
                <w:tab w:val="left" w:pos="6200"/>
              </w:tabs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 xml:space="preserve">Разработка фрагментов технологической карты на </w:t>
            </w:r>
            <w:r w:rsidR="003C102F">
              <w:rPr>
                <w:sz w:val="22"/>
                <w:szCs w:val="22"/>
              </w:rPr>
              <w:t xml:space="preserve">устройство кровли из </w:t>
            </w:r>
            <w:proofErr w:type="spellStart"/>
            <w:r w:rsidR="003C102F">
              <w:rPr>
                <w:sz w:val="22"/>
                <w:szCs w:val="22"/>
              </w:rPr>
              <w:t>металлочерепицы</w:t>
            </w:r>
            <w:proofErr w:type="spellEnd"/>
          </w:p>
        </w:tc>
        <w:tc>
          <w:tcPr>
            <w:tcW w:w="1932" w:type="dxa"/>
            <w:vAlign w:val="center"/>
          </w:tcPr>
          <w:p w:rsidR="00DE0BE5" w:rsidRPr="000B7193" w:rsidRDefault="00DE0BE5" w:rsidP="00DE0B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DE0BE5" w:rsidRPr="000B7193" w:rsidTr="00DE0BE5">
        <w:tc>
          <w:tcPr>
            <w:tcW w:w="617" w:type="dxa"/>
            <w:vAlign w:val="center"/>
          </w:tcPr>
          <w:p w:rsidR="00DE0BE5" w:rsidRPr="000B7193" w:rsidRDefault="00DE0BE5" w:rsidP="00DE0BE5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</w:tcPr>
          <w:p w:rsidR="00DE0BE5" w:rsidRPr="000F01F9" w:rsidRDefault="00DE0BE5" w:rsidP="003C102F">
            <w:pPr>
              <w:tabs>
                <w:tab w:val="left" w:pos="6200"/>
              </w:tabs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 xml:space="preserve">Разработка элементов технологической карты на устройство </w:t>
            </w:r>
            <w:r w:rsidR="003C102F">
              <w:rPr>
                <w:sz w:val="22"/>
                <w:szCs w:val="22"/>
              </w:rPr>
              <w:t>кровли из битумных мастик</w:t>
            </w:r>
          </w:p>
        </w:tc>
        <w:tc>
          <w:tcPr>
            <w:tcW w:w="1932" w:type="dxa"/>
            <w:vAlign w:val="center"/>
          </w:tcPr>
          <w:p w:rsidR="00DE0BE5" w:rsidRPr="000B7193" w:rsidRDefault="00DE0BE5" w:rsidP="00DE0B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DE0BE5" w:rsidRPr="000B7193" w:rsidTr="00DE0BE5">
        <w:tc>
          <w:tcPr>
            <w:tcW w:w="617" w:type="dxa"/>
            <w:vAlign w:val="center"/>
          </w:tcPr>
          <w:p w:rsidR="00DE0BE5" w:rsidRPr="000B7193" w:rsidRDefault="00DE0BE5" w:rsidP="00DE0BE5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</w:tcPr>
          <w:p w:rsidR="00DE0BE5" w:rsidRPr="000F01F9" w:rsidRDefault="00DE0BE5" w:rsidP="00CF7D2B">
            <w:pPr>
              <w:tabs>
                <w:tab w:val="left" w:pos="6200"/>
              </w:tabs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 xml:space="preserve">Разработка элементов технологической карты на </w:t>
            </w:r>
            <w:r w:rsidR="003C102F">
              <w:rPr>
                <w:sz w:val="22"/>
                <w:szCs w:val="22"/>
              </w:rPr>
              <w:t xml:space="preserve">выполнение </w:t>
            </w:r>
            <w:r w:rsidR="00CF7D2B">
              <w:rPr>
                <w:sz w:val="22"/>
                <w:szCs w:val="22"/>
              </w:rPr>
              <w:t xml:space="preserve">специальной </w:t>
            </w:r>
            <w:r w:rsidR="003C102F">
              <w:rPr>
                <w:sz w:val="22"/>
                <w:szCs w:val="22"/>
              </w:rPr>
              <w:t xml:space="preserve">штукатурки </w:t>
            </w:r>
            <w:r w:rsidR="00CF7D2B">
              <w:rPr>
                <w:sz w:val="22"/>
                <w:szCs w:val="22"/>
              </w:rPr>
              <w:t xml:space="preserve"> в студии звукозаписи</w:t>
            </w:r>
          </w:p>
        </w:tc>
        <w:tc>
          <w:tcPr>
            <w:tcW w:w="1932" w:type="dxa"/>
            <w:vAlign w:val="center"/>
          </w:tcPr>
          <w:p w:rsidR="00DE0BE5" w:rsidRPr="000B7193" w:rsidRDefault="00DE0BE5" w:rsidP="00DE0B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DE0BE5" w:rsidRPr="000B7193" w:rsidTr="00DE0BE5">
        <w:tc>
          <w:tcPr>
            <w:tcW w:w="617" w:type="dxa"/>
            <w:vAlign w:val="center"/>
          </w:tcPr>
          <w:p w:rsidR="00DE0BE5" w:rsidRPr="000B7193" w:rsidRDefault="00DE0BE5" w:rsidP="00DE0BE5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</w:tcPr>
          <w:p w:rsidR="00DE0BE5" w:rsidRPr="000F01F9" w:rsidRDefault="00DE0BE5" w:rsidP="00DE0BE5">
            <w:pPr>
              <w:tabs>
                <w:tab w:val="left" w:pos="6200"/>
              </w:tabs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>Расчет технических параметров и выбор монтажного крана</w:t>
            </w:r>
          </w:p>
        </w:tc>
        <w:tc>
          <w:tcPr>
            <w:tcW w:w="1932" w:type="dxa"/>
            <w:vAlign w:val="center"/>
          </w:tcPr>
          <w:p w:rsidR="00DE0BE5" w:rsidRPr="000B7193" w:rsidRDefault="00DE0BE5" w:rsidP="00DE0B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CF7D2B" w:rsidRPr="000B7193" w:rsidTr="00DE0BE5">
        <w:tc>
          <w:tcPr>
            <w:tcW w:w="617" w:type="dxa"/>
            <w:vAlign w:val="center"/>
          </w:tcPr>
          <w:p w:rsidR="00CF7D2B" w:rsidRPr="000B7193" w:rsidRDefault="00CF7D2B" w:rsidP="00CF7D2B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</w:tcPr>
          <w:p w:rsidR="00CF7D2B" w:rsidRPr="000F01F9" w:rsidRDefault="00CF7D2B" w:rsidP="00CF7D2B">
            <w:pPr>
              <w:tabs>
                <w:tab w:val="left" w:pos="6200"/>
              </w:tabs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 xml:space="preserve">Разработка элементов технологической карты на </w:t>
            </w:r>
            <w:r>
              <w:rPr>
                <w:sz w:val="22"/>
                <w:szCs w:val="22"/>
              </w:rPr>
              <w:t>выполнение декоративной штукатурки на фасаде административного здания</w:t>
            </w:r>
          </w:p>
        </w:tc>
        <w:tc>
          <w:tcPr>
            <w:tcW w:w="1932" w:type="dxa"/>
            <w:vAlign w:val="center"/>
          </w:tcPr>
          <w:p w:rsidR="00CF7D2B" w:rsidRPr="000B7193" w:rsidRDefault="00CF7D2B" w:rsidP="00CF7D2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CF7D2B" w:rsidRPr="000B7193" w:rsidTr="00DE0BE5">
        <w:tc>
          <w:tcPr>
            <w:tcW w:w="617" w:type="dxa"/>
            <w:vAlign w:val="center"/>
          </w:tcPr>
          <w:p w:rsidR="00CF7D2B" w:rsidRPr="000B7193" w:rsidRDefault="00CF7D2B" w:rsidP="00CF7D2B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</w:tcPr>
          <w:p w:rsidR="00CF7D2B" w:rsidRPr="000F01F9" w:rsidRDefault="00CF7D2B" w:rsidP="00CF7D2B">
            <w:pPr>
              <w:tabs>
                <w:tab w:val="left" w:pos="6200"/>
              </w:tabs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>Разработка фрагментов технологической карты на устройство кровли из штучных материалов</w:t>
            </w:r>
          </w:p>
        </w:tc>
        <w:tc>
          <w:tcPr>
            <w:tcW w:w="1932" w:type="dxa"/>
            <w:vAlign w:val="center"/>
          </w:tcPr>
          <w:p w:rsidR="00CF7D2B" w:rsidRPr="000B7193" w:rsidRDefault="00CF7D2B" w:rsidP="00CF7D2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CF7D2B" w:rsidRPr="000B7193" w:rsidTr="00DE0BE5">
        <w:tc>
          <w:tcPr>
            <w:tcW w:w="617" w:type="dxa"/>
            <w:vAlign w:val="center"/>
          </w:tcPr>
          <w:p w:rsidR="00CF7D2B" w:rsidRPr="000B7193" w:rsidRDefault="00CF7D2B" w:rsidP="00CF7D2B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</w:tcPr>
          <w:p w:rsidR="00CF7D2B" w:rsidRPr="000F01F9" w:rsidRDefault="00CF7D2B" w:rsidP="00CF7D2B">
            <w:pPr>
              <w:tabs>
                <w:tab w:val="left" w:pos="6200"/>
              </w:tabs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 xml:space="preserve">Разработка фрагментов технологической карты на </w:t>
            </w:r>
            <w:r w:rsidR="00E362FD">
              <w:rPr>
                <w:sz w:val="22"/>
                <w:szCs w:val="22"/>
              </w:rPr>
              <w:t>устройство высококачественной штукатурки в жилом доме</w:t>
            </w:r>
          </w:p>
        </w:tc>
        <w:tc>
          <w:tcPr>
            <w:tcW w:w="1932" w:type="dxa"/>
            <w:vAlign w:val="center"/>
          </w:tcPr>
          <w:p w:rsidR="00CF7D2B" w:rsidRPr="000B7193" w:rsidRDefault="00CF7D2B" w:rsidP="00CF7D2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CF7D2B" w:rsidRPr="000B7193" w:rsidTr="00DE0BE5">
        <w:tc>
          <w:tcPr>
            <w:tcW w:w="617" w:type="dxa"/>
            <w:vAlign w:val="center"/>
          </w:tcPr>
          <w:p w:rsidR="00CF7D2B" w:rsidRPr="000B7193" w:rsidRDefault="00CF7D2B" w:rsidP="00CF7D2B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</w:tcPr>
          <w:p w:rsidR="00CF7D2B" w:rsidRPr="000F01F9" w:rsidRDefault="00CF7D2B" w:rsidP="00E4209A">
            <w:pPr>
              <w:tabs>
                <w:tab w:val="left" w:pos="6200"/>
              </w:tabs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 xml:space="preserve">Разработка фрагментов технологической карты на </w:t>
            </w:r>
            <w:r w:rsidR="00E4209A" w:rsidRPr="000F01F9">
              <w:rPr>
                <w:sz w:val="22"/>
                <w:szCs w:val="22"/>
              </w:rPr>
              <w:t>устройство кровли из штучных материалов</w:t>
            </w:r>
          </w:p>
        </w:tc>
        <w:tc>
          <w:tcPr>
            <w:tcW w:w="1932" w:type="dxa"/>
            <w:vAlign w:val="center"/>
          </w:tcPr>
          <w:p w:rsidR="00CF7D2B" w:rsidRPr="000B7193" w:rsidRDefault="00CF7D2B" w:rsidP="00CF7D2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CF7D2B" w:rsidRPr="000B7193" w:rsidTr="00DE0BE5">
        <w:tc>
          <w:tcPr>
            <w:tcW w:w="617" w:type="dxa"/>
            <w:vAlign w:val="center"/>
          </w:tcPr>
          <w:p w:rsidR="00CF7D2B" w:rsidRPr="000B7193" w:rsidRDefault="00CF7D2B" w:rsidP="00CF7D2B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</w:tcPr>
          <w:p w:rsidR="00CF7D2B" w:rsidRPr="000F01F9" w:rsidRDefault="00CF7D2B" w:rsidP="00CF7D2B">
            <w:pPr>
              <w:tabs>
                <w:tab w:val="left" w:pos="6200"/>
              </w:tabs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>Разработка фрагментов технологической карты на устройство рулонной кровли</w:t>
            </w:r>
          </w:p>
        </w:tc>
        <w:tc>
          <w:tcPr>
            <w:tcW w:w="1932" w:type="dxa"/>
            <w:vAlign w:val="center"/>
          </w:tcPr>
          <w:p w:rsidR="00CF7D2B" w:rsidRPr="000B7193" w:rsidRDefault="00CF7D2B" w:rsidP="00CF7D2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CF7D2B" w:rsidRPr="000B7193" w:rsidTr="00DE0BE5">
        <w:tc>
          <w:tcPr>
            <w:tcW w:w="617" w:type="dxa"/>
            <w:vAlign w:val="center"/>
          </w:tcPr>
          <w:p w:rsidR="00CF7D2B" w:rsidRPr="000B7193" w:rsidRDefault="00CF7D2B" w:rsidP="00CF7D2B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</w:tcPr>
          <w:p w:rsidR="00CF7D2B" w:rsidRPr="000F01F9" w:rsidRDefault="00CF7D2B" w:rsidP="00E362FD">
            <w:pPr>
              <w:tabs>
                <w:tab w:val="left" w:pos="6200"/>
              </w:tabs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 xml:space="preserve">Разработка фрагментов технологической карты на устройство </w:t>
            </w:r>
            <w:r w:rsidR="00E362FD">
              <w:rPr>
                <w:sz w:val="22"/>
                <w:szCs w:val="22"/>
              </w:rPr>
              <w:t xml:space="preserve"> облицовки внутренних  стен</w:t>
            </w:r>
            <w:r w:rsidR="00DC5C50">
              <w:rPr>
                <w:sz w:val="22"/>
                <w:szCs w:val="22"/>
              </w:rPr>
              <w:t xml:space="preserve">  </w:t>
            </w:r>
            <w:proofErr w:type="spellStart"/>
            <w:r w:rsidR="00DC5C50">
              <w:rPr>
                <w:sz w:val="22"/>
                <w:szCs w:val="22"/>
              </w:rPr>
              <w:t>гипсокартоном</w:t>
            </w:r>
            <w:proofErr w:type="spellEnd"/>
          </w:p>
        </w:tc>
        <w:tc>
          <w:tcPr>
            <w:tcW w:w="1932" w:type="dxa"/>
            <w:vAlign w:val="center"/>
          </w:tcPr>
          <w:p w:rsidR="00CF7D2B" w:rsidRPr="000B7193" w:rsidRDefault="00CF7D2B" w:rsidP="00CF7D2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CF7D2B" w:rsidRPr="000B7193" w:rsidTr="00DE0BE5">
        <w:tc>
          <w:tcPr>
            <w:tcW w:w="617" w:type="dxa"/>
            <w:vAlign w:val="center"/>
          </w:tcPr>
          <w:p w:rsidR="00CF7D2B" w:rsidRPr="000B7193" w:rsidRDefault="00CF7D2B" w:rsidP="00CF7D2B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</w:tcPr>
          <w:p w:rsidR="00CF7D2B" w:rsidRPr="000F01F9" w:rsidRDefault="00CF7D2B" w:rsidP="00CF7D2B">
            <w:pPr>
              <w:tabs>
                <w:tab w:val="left" w:pos="6200"/>
              </w:tabs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>Разработка элементов технологической карты на устройство полов</w:t>
            </w:r>
            <w:r>
              <w:rPr>
                <w:sz w:val="22"/>
                <w:szCs w:val="22"/>
              </w:rPr>
              <w:t xml:space="preserve"> из ламината</w:t>
            </w:r>
          </w:p>
        </w:tc>
        <w:tc>
          <w:tcPr>
            <w:tcW w:w="1932" w:type="dxa"/>
            <w:vAlign w:val="center"/>
          </w:tcPr>
          <w:p w:rsidR="00CF7D2B" w:rsidRPr="000B7193" w:rsidRDefault="00CF7D2B" w:rsidP="00CF7D2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CF7D2B" w:rsidRPr="000B7193" w:rsidTr="00D31ACC">
        <w:trPr>
          <w:trHeight w:val="176"/>
        </w:trPr>
        <w:tc>
          <w:tcPr>
            <w:tcW w:w="617" w:type="dxa"/>
            <w:vAlign w:val="center"/>
          </w:tcPr>
          <w:p w:rsidR="00CF7D2B" w:rsidRPr="000B7193" w:rsidRDefault="00CF7D2B" w:rsidP="00CF7D2B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</w:tcPr>
          <w:p w:rsidR="00CF7D2B" w:rsidRPr="000F01F9" w:rsidRDefault="00CF7D2B" w:rsidP="00CF7D2B">
            <w:pPr>
              <w:tabs>
                <w:tab w:val="left" w:pos="6200"/>
              </w:tabs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>Разработка элементов технологической карты на устройство полов</w:t>
            </w:r>
            <w:r>
              <w:rPr>
                <w:sz w:val="22"/>
                <w:szCs w:val="22"/>
              </w:rPr>
              <w:t xml:space="preserve"> из </w:t>
            </w:r>
            <w:proofErr w:type="spellStart"/>
            <w:r>
              <w:rPr>
                <w:sz w:val="22"/>
                <w:szCs w:val="22"/>
              </w:rPr>
              <w:t>линолиума</w:t>
            </w:r>
            <w:proofErr w:type="spellEnd"/>
          </w:p>
        </w:tc>
        <w:tc>
          <w:tcPr>
            <w:tcW w:w="1932" w:type="dxa"/>
            <w:vAlign w:val="center"/>
          </w:tcPr>
          <w:p w:rsidR="00CF7D2B" w:rsidRPr="000B7193" w:rsidRDefault="00CF7D2B" w:rsidP="00CF7D2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CF7D2B" w:rsidRPr="000B7193" w:rsidTr="00BB10F3">
        <w:trPr>
          <w:trHeight w:val="894"/>
        </w:trPr>
        <w:tc>
          <w:tcPr>
            <w:tcW w:w="617" w:type="dxa"/>
            <w:vAlign w:val="center"/>
          </w:tcPr>
          <w:p w:rsidR="00CF7D2B" w:rsidRPr="000B7193" w:rsidRDefault="00CF7D2B" w:rsidP="00CF7D2B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</w:tcPr>
          <w:p w:rsidR="00CF7D2B" w:rsidRPr="000F01F9" w:rsidRDefault="00CF7D2B" w:rsidP="00CF7D2B">
            <w:pPr>
              <w:tabs>
                <w:tab w:val="left" w:pos="6200"/>
              </w:tabs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>Разработка элементов технологической карты на устройство полов</w:t>
            </w:r>
            <w:r>
              <w:rPr>
                <w:sz w:val="22"/>
                <w:szCs w:val="22"/>
              </w:rPr>
              <w:t xml:space="preserve"> из паркетных досок</w:t>
            </w:r>
          </w:p>
        </w:tc>
        <w:tc>
          <w:tcPr>
            <w:tcW w:w="1932" w:type="dxa"/>
            <w:vAlign w:val="center"/>
          </w:tcPr>
          <w:p w:rsidR="00CF7D2B" w:rsidRPr="000B7193" w:rsidRDefault="00CF7D2B" w:rsidP="00CF7D2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CF7D2B" w:rsidRPr="000B7193" w:rsidTr="00DE0BE5">
        <w:tc>
          <w:tcPr>
            <w:tcW w:w="617" w:type="dxa"/>
            <w:vAlign w:val="center"/>
          </w:tcPr>
          <w:p w:rsidR="00CF7D2B" w:rsidRPr="000B7193" w:rsidRDefault="00CF7D2B" w:rsidP="00CF7D2B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  <w:vAlign w:val="center"/>
          </w:tcPr>
          <w:p w:rsidR="00CF7D2B" w:rsidRPr="000B7193" w:rsidRDefault="00CF7D2B" w:rsidP="00E362FD">
            <w:pPr>
              <w:widowControl w:val="0"/>
              <w:autoSpaceDE w:val="0"/>
              <w:autoSpaceDN w:val="0"/>
              <w:adjustRightInd w:val="0"/>
              <w:jc w:val="both"/>
            </w:pPr>
            <w:r w:rsidRPr="000F01F9">
              <w:rPr>
                <w:sz w:val="22"/>
                <w:szCs w:val="22"/>
              </w:rPr>
              <w:t>Разработка элементов техн</w:t>
            </w:r>
            <w:r w:rsidR="00E362FD">
              <w:rPr>
                <w:sz w:val="22"/>
                <w:szCs w:val="22"/>
              </w:rPr>
              <w:t>ологической карты на выполнение облицовки стен каркасным способом.</w:t>
            </w:r>
          </w:p>
        </w:tc>
        <w:tc>
          <w:tcPr>
            <w:tcW w:w="1932" w:type="dxa"/>
            <w:vAlign w:val="center"/>
          </w:tcPr>
          <w:p w:rsidR="00CF7D2B" w:rsidRPr="000B7193" w:rsidRDefault="00CF7D2B" w:rsidP="00CF7D2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E362FD" w:rsidRPr="000B7193" w:rsidTr="00DE0BE5">
        <w:tc>
          <w:tcPr>
            <w:tcW w:w="617" w:type="dxa"/>
            <w:vAlign w:val="center"/>
          </w:tcPr>
          <w:p w:rsidR="00E362FD" w:rsidRPr="000B7193" w:rsidRDefault="00E362FD" w:rsidP="00CF7D2B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  <w:vAlign w:val="center"/>
          </w:tcPr>
          <w:p w:rsidR="00E362FD" w:rsidRPr="000F01F9" w:rsidRDefault="00E362FD" w:rsidP="00E362FD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 xml:space="preserve">Разработка элементов технологической карты на </w:t>
            </w:r>
            <w:r w:rsidR="00E17588">
              <w:rPr>
                <w:sz w:val="22"/>
                <w:szCs w:val="22"/>
              </w:rPr>
              <w:t xml:space="preserve"> оклеивание поверхностей</w:t>
            </w:r>
          </w:p>
        </w:tc>
        <w:tc>
          <w:tcPr>
            <w:tcW w:w="1932" w:type="dxa"/>
            <w:vAlign w:val="center"/>
          </w:tcPr>
          <w:p w:rsidR="00E362FD" w:rsidRPr="000B7193" w:rsidRDefault="00E362FD" w:rsidP="00CF7D2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E362FD" w:rsidRPr="000B7193" w:rsidTr="00DE0BE5">
        <w:tc>
          <w:tcPr>
            <w:tcW w:w="617" w:type="dxa"/>
            <w:vAlign w:val="center"/>
          </w:tcPr>
          <w:p w:rsidR="00E362FD" w:rsidRPr="000B7193" w:rsidRDefault="00E362FD" w:rsidP="00CF7D2B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45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/>
            </w:pPr>
          </w:p>
        </w:tc>
        <w:tc>
          <w:tcPr>
            <w:tcW w:w="6830" w:type="dxa"/>
            <w:vAlign w:val="center"/>
          </w:tcPr>
          <w:p w:rsidR="00E362FD" w:rsidRPr="000F01F9" w:rsidRDefault="00E362FD" w:rsidP="00E362FD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F01F9">
              <w:rPr>
                <w:sz w:val="22"/>
                <w:szCs w:val="22"/>
              </w:rPr>
              <w:t>Разработка элементов технологической карты на устройство полов</w:t>
            </w:r>
            <w:r>
              <w:rPr>
                <w:sz w:val="22"/>
                <w:szCs w:val="22"/>
              </w:rPr>
              <w:t xml:space="preserve"> из паркетных досок</w:t>
            </w:r>
          </w:p>
        </w:tc>
        <w:tc>
          <w:tcPr>
            <w:tcW w:w="1932" w:type="dxa"/>
            <w:vAlign w:val="center"/>
          </w:tcPr>
          <w:p w:rsidR="00E362FD" w:rsidRPr="000B7193" w:rsidRDefault="00E362FD" w:rsidP="00CF7D2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</w:tbl>
    <w:p w:rsidR="002400A2" w:rsidRDefault="002400A2" w:rsidP="002400A2">
      <w:pPr>
        <w:shd w:val="clear" w:color="auto" w:fill="FFFFFF"/>
        <w:textAlignment w:val="baseline"/>
        <w:rPr>
          <w:b/>
          <w:noProof/>
        </w:rPr>
      </w:pPr>
    </w:p>
    <w:p w:rsidR="002400A2" w:rsidRDefault="002400A2" w:rsidP="002400A2">
      <w:pPr>
        <w:shd w:val="clear" w:color="auto" w:fill="FFFFFF"/>
        <w:textAlignment w:val="baseline"/>
        <w:rPr>
          <w:b/>
          <w:noProof/>
        </w:rPr>
      </w:pPr>
      <w:r w:rsidRPr="002834B0">
        <w:rPr>
          <w:b/>
          <w:noProof/>
        </w:rPr>
        <w:t>Примерные вопросы к контрольной работе</w:t>
      </w:r>
      <w:r>
        <w:rPr>
          <w:b/>
          <w:noProof/>
        </w:rPr>
        <w:t xml:space="preserve">   </w:t>
      </w:r>
    </w:p>
    <w:p w:rsidR="002400A2" w:rsidRDefault="002400A2" w:rsidP="002400A2">
      <w:pPr>
        <w:tabs>
          <w:tab w:val="left" w:pos="6200"/>
        </w:tabs>
        <w:jc w:val="both"/>
      </w:pPr>
      <w:r>
        <w:t>1.</w:t>
      </w:r>
      <w:r w:rsidRPr="00707F90">
        <w:t>Транспортирование строительных грузов</w:t>
      </w:r>
    </w:p>
    <w:p w:rsidR="00E17588" w:rsidRDefault="002400A2" w:rsidP="002400A2">
      <w:pPr>
        <w:tabs>
          <w:tab w:val="left" w:pos="6200"/>
        </w:tabs>
        <w:jc w:val="both"/>
        <w:rPr>
          <w:color w:val="000000"/>
        </w:rPr>
      </w:pPr>
      <w:r>
        <w:rPr>
          <w:color w:val="000000"/>
        </w:rPr>
        <w:t>2.</w:t>
      </w:r>
      <w:r w:rsidR="00E17588">
        <w:rPr>
          <w:color w:val="000000"/>
        </w:rPr>
        <w:t xml:space="preserve">Приведите классификацию покрытий кровли </w:t>
      </w:r>
    </w:p>
    <w:p w:rsidR="002400A2" w:rsidRDefault="00E17588" w:rsidP="002400A2">
      <w:pPr>
        <w:tabs>
          <w:tab w:val="left" w:pos="6200"/>
        </w:tabs>
        <w:jc w:val="both"/>
      </w:pPr>
      <w:r>
        <w:t xml:space="preserve"> </w:t>
      </w:r>
      <w:r w:rsidR="002400A2">
        <w:t>3.</w:t>
      </w:r>
      <w:r w:rsidR="002400A2" w:rsidRPr="00830873">
        <w:t>Состав и организация работ, предшествующих строительству</w:t>
      </w:r>
    </w:p>
    <w:p w:rsidR="002400A2" w:rsidRPr="00707F90" w:rsidRDefault="002400A2" w:rsidP="002400A2">
      <w:pPr>
        <w:tabs>
          <w:tab w:val="left" w:pos="6200"/>
        </w:tabs>
        <w:jc w:val="both"/>
      </w:pPr>
      <w:r>
        <w:t>5</w:t>
      </w:r>
      <w:r w:rsidR="00266A62">
        <w:t>.</w:t>
      </w:r>
      <w:r w:rsidRPr="00707F90">
        <w:t>Транспортные, транспортирующие, погрузо-разгрузочные машины</w:t>
      </w:r>
    </w:p>
    <w:p w:rsidR="002400A2" w:rsidRPr="00707F90" w:rsidRDefault="002400A2" w:rsidP="002400A2">
      <w:pPr>
        <w:tabs>
          <w:tab w:val="left" w:pos="6200"/>
        </w:tabs>
        <w:jc w:val="both"/>
      </w:pPr>
      <w:r>
        <w:t>6.</w:t>
      </w:r>
      <w:r w:rsidRPr="00707F90">
        <w:t>Грузоподъемные машины</w:t>
      </w:r>
    </w:p>
    <w:p w:rsidR="002400A2" w:rsidRPr="00707F90" w:rsidRDefault="002400A2" w:rsidP="002400A2">
      <w:pPr>
        <w:tabs>
          <w:tab w:val="left" w:pos="6200"/>
        </w:tabs>
        <w:jc w:val="both"/>
      </w:pPr>
      <w:r>
        <w:lastRenderedPageBreak/>
        <w:t>7.</w:t>
      </w:r>
      <w:r w:rsidRPr="00707F90">
        <w:t>Машины и оборудование для приготовления и транспортирования бетонных смесей</w:t>
      </w:r>
    </w:p>
    <w:p w:rsidR="002400A2" w:rsidRDefault="002400A2" w:rsidP="002400A2">
      <w:pPr>
        <w:tabs>
          <w:tab w:val="left" w:pos="6200"/>
        </w:tabs>
        <w:jc w:val="both"/>
      </w:pPr>
      <w:r>
        <w:t>8.</w:t>
      </w:r>
      <w:r w:rsidRPr="006964BF">
        <w:t xml:space="preserve"> </w:t>
      </w:r>
      <w:r w:rsidRPr="00707F90">
        <w:t>Расчет параметров кранов графически</w:t>
      </w:r>
    </w:p>
    <w:p w:rsidR="00E17588" w:rsidRDefault="002400A2" w:rsidP="002400A2">
      <w:pPr>
        <w:tabs>
          <w:tab w:val="left" w:pos="6200"/>
        </w:tabs>
        <w:jc w:val="both"/>
      </w:pPr>
      <w:r>
        <w:t>9.</w:t>
      </w:r>
      <w:proofErr w:type="gramStart"/>
      <w:r w:rsidR="00E17588">
        <w:t>Какие  существуют</w:t>
      </w:r>
      <w:proofErr w:type="gramEnd"/>
      <w:r w:rsidR="00E17588">
        <w:t xml:space="preserve"> виды штукатурных работ.</w:t>
      </w:r>
    </w:p>
    <w:p w:rsidR="00266A62" w:rsidRDefault="00E17588" w:rsidP="002400A2">
      <w:pPr>
        <w:tabs>
          <w:tab w:val="left" w:pos="6200"/>
        </w:tabs>
        <w:jc w:val="both"/>
      </w:pPr>
      <w:r>
        <w:t xml:space="preserve"> </w:t>
      </w:r>
      <w:r w:rsidR="002400A2">
        <w:t>10.</w:t>
      </w:r>
      <w:r w:rsidR="002400A2" w:rsidRPr="006964BF">
        <w:t xml:space="preserve"> </w:t>
      </w:r>
      <w:r w:rsidR="00266A62">
        <w:t>Виды декоративной штукатурки.</w:t>
      </w:r>
    </w:p>
    <w:p w:rsidR="002400A2" w:rsidRPr="00707F90" w:rsidRDefault="002400A2" w:rsidP="002400A2">
      <w:pPr>
        <w:tabs>
          <w:tab w:val="left" w:pos="6200"/>
        </w:tabs>
        <w:jc w:val="both"/>
      </w:pPr>
      <w:r>
        <w:t>11.</w:t>
      </w:r>
      <w:r w:rsidRPr="006964BF">
        <w:t xml:space="preserve"> </w:t>
      </w:r>
      <w:r w:rsidRPr="00707F90">
        <w:t>Производство бетонных и железобетонных работ</w:t>
      </w:r>
    </w:p>
    <w:p w:rsidR="002400A2" w:rsidRDefault="002400A2" w:rsidP="002400A2">
      <w:pPr>
        <w:tabs>
          <w:tab w:val="left" w:pos="6200"/>
        </w:tabs>
        <w:jc w:val="both"/>
      </w:pPr>
      <w:r>
        <w:t>12.</w:t>
      </w:r>
      <w:r w:rsidRPr="006964BF">
        <w:t xml:space="preserve"> </w:t>
      </w:r>
      <w:r w:rsidRPr="00707F90">
        <w:t>Монтаж строительных конструкций</w:t>
      </w:r>
    </w:p>
    <w:p w:rsidR="00266A62" w:rsidRDefault="002400A2" w:rsidP="002400A2">
      <w:pPr>
        <w:tabs>
          <w:tab w:val="left" w:pos="6200"/>
        </w:tabs>
        <w:jc w:val="both"/>
      </w:pPr>
      <w:r>
        <w:t xml:space="preserve">13 </w:t>
      </w:r>
      <w:r w:rsidR="00266A62">
        <w:t xml:space="preserve">Назначение </w:t>
      </w:r>
      <w:proofErr w:type="gramStart"/>
      <w:r w:rsidR="00266A62">
        <w:t>подготовки  поверхности</w:t>
      </w:r>
      <w:proofErr w:type="gramEnd"/>
      <w:r w:rsidR="00266A62">
        <w:t xml:space="preserve"> под оштукатуривание </w:t>
      </w:r>
    </w:p>
    <w:p w:rsidR="00DC5C50" w:rsidRDefault="002400A2" w:rsidP="002400A2">
      <w:pPr>
        <w:tabs>
          <w:tab w:val="left" w:pos="6200"/>
        </w:tabs>
        <w:jc w:val="both"/>
        <w:rPr>
          <w:color w:val="000000"/>
        </w:rPr>
      </w:pPr>
      <w:r>
        <w:rPr>
          <w:color w:val="000000"/>
        </w:rPr>
        <w:t xml:space="preserve">14 </w:t>
      </w:r>
      <w:r w:rsidR="00DC5C50">
        <w:rPr>
          <w:color w:val="000000"/>
        </w:rPr>
        <w:t>Виды декоративных работ.</w:t>
      </w:r>
    </w:p>
    <w:p w:rsidR="002400A2" w:rsidRDefault="002400A2" w:rsidP="002400A2">
      <w:pPr>
        <w:tabs>
          <w:tab w:val="left" w:pos="6200"/>
        </w:tabs>
        <w:jc w:val="both"/>
      </w:pPr>
      <w:r>
        <w:t xml:space="preserve">15 </w:t>
      </w:r>
      <w:r w:rsidRPr="00830873">
        <w:t>Состав и организация работ, предшествующих строительству</w:t>
      </w:r>
      <w:r>
        <w:t>.</w:t>
      </w:r>
    </w:p>
    <w:p w:rsidR="002400A2" w:rsidRDefault="002400A2" w:rsidP="002400A2">
      <w:pPr>
        <w:tabs>
          <w:tab w:val="left" w:pos="6200"/>
        </w:tabs>
        <w:jc w:val="both"/>
      </w:pPr>
      <w:proofErr w:type="gramStart"/>
      <w:r>
        <w:t>16 .</w:t>
      </w:r>
      <w:r w:rsidRPr="00707F90">
        <w:t>Инженерная</w:t>
      </w:r>
      <w:proofErr w:type="gramEnd"/>
      <w:r w:rsidRPr="00707F90">
        <w:t xml:space="preserve"> подготовка  строительной площадки</w:t>
      </w:r>
    </w:p>
    <w:p w:rsidR="002400A2" w:rsidRPr="00707F90" w:rsidRDefault="002400A2" w:rsidP="002400A2">
      <w:pPr>
        <w:tabs>
          <w:tab w:val="left" w:pos="6200"/>
        </w:tabs>
        <w:jc w:val="both"/>
      </w:pPr>
      <w:r>
        <w:t xml:space="preserve">17 </w:t>
      </w:r>
      <w:r w:rsidRPr="00707F90">
        <w:t>Транспортные, транспортирующие, погрузо-разгрузочные машины</w:t>
      </w:r>
    </w:p>
    <w:p w:rsidR="00266A62" w:rsidRDefault="002400A2" w:rsidP="002400A2">
      <w:pPr>
        <w:tabs>
          <w:tab w:val="left" w:pos="6200"/>
        </w:tabs>
        <w:jc w:val="both"/>
      </w:pPr>
      <w:r>
        <w:t xml:space="preserve">18 </w:t>
      </w:r>
      <w:r w:rsidR="00266A62">
        <w:t xml:space="preserve">Способы облицовки стен. </w:t>
      </w:r>
    </w:p>
    <w:p w:rsidR="002400A2" w:rsidRPr="00707F90" w:rsidRDefault="002400A2" w:rsidP="002400A2">
      <w:pPr>
        <w:tabs>
          <w:tab w:val="left" w:pos="6200"/>
        </w:tabs>
        <w:jc w:val="both"/>
      </w:pPr>
      <w:r>
        <w:t>19.</w:t>
      </w:r>
      <w:r w:rsidRPr="00707F90">
        <w:t>Машины и оборудование для приготовления и транспортирования бетонных смесей</w:t>
      </w:r>
    </w:p>
    <w:p w:rsidR="00266A62" w:rsidRDefault="002400A2" w:rsidP="002400A2">
      <w:pPr>
        <w:tabs>
          <w:tab w:val="left" w:pos="6200"/>
        </w:tabs>
        <w:jc w:val="both"/>
      </w:pPr>
      <w:r>
        <w:t>20.</w:t>
      </w:r>
      <w:r w:rsidRPr="006964BF">
        <w:t xml:space="preserve"> </w:t>
      </w:r>
      <w:r w:rsidR="00266A62">
        <w:t xml:space="preserve">Какие виды малярных </w:t>
      </w:r>
      <w:proofErr w:type="gramStart"/>
      <w:r w:rsidR="00266A62">
        <w:t>полов  Вам</w:t>
      </w:r>
      <w:proofErr w:type="gramEnd"/>
      <w:r w:rsidR="00266A62">
        <w:t xml:space="preserve"> известны?</w:t>
      </w:r>
    </w:p>
    <w:p w:rsidR="00266A62" w:rsidRDefault="002400A2" w:rsidP="002400A2">
      <w:pPr>
        <w:tabs>
          <w:tab w:val="left" w:pos="6200"/>
        </w:tabs>
        <w:jc w:val="both"/>
      </w:pPr>
      <w:r>
        <w:t>21.</w:t>
      </w:r>
      <w:r w:rsidR="00266A62">
        <w:t xml:space="preserve"> Каково устройство покрытий полов.</w:t>
      </w:r>
    </w:p>
    <w:p w:rsidR="002400A2" w:rsidRPr="00707F90" w:rsidRDefault="00266A62" w:rsidP="002400A2">
      <w:pPr>
        <w:tabs>
          <w:tab w:val="left" w:pos="6200"/>
        </w:tabs>
        <w:jc w:val="both"/>
      </w:pPr>
      <w:r>
        <w:t xml:space="preserve"> </w:t>
      </w:r>
      <w:r w:rsidR="002400A2">
        <w:t>22.</w:t>
      </w:r>
      <w:r w:rsidR="002400A2" w:rsidRPr="006964BF">
        <w:t xml:space="preserve"> </w:t>
      </w:r>
      <w:r w:rsidR="002400A2" w:rsidRPr="00707F90">
        <w:t xml:space="preserve">Общие сведения </w:t>
      </w:r>
      <w:proofErr w:type="gramStart"/>
      <w:r w:rsidR="002400A2" w:rsidRPr="00707F90">
        <w:t>о  плотничных</w:t>
      </w:r>
      <w:proofErr w:type="gramEnd"/>
      <w:r w:rsidR="002400A2" w:rsidRPr="00707F90">
        <w:t xml:space="preserve"> работах</w:t>
      </w:r>
    </w:p>
    <w:p w:rsidR="002400A2" w:rsidRPr="00707F90" w:rsidRDefault="002400A2" w:rsidP="002400A2">
      <w:pPr>
        <w:tabs>
          <w:tab w:val="left" w:pos="6200"/>
        </w:tabs>
        <w:jc w:val="both"/>
      </w:pPr>
    </w:p>
    <w:p w:rsidR="002400A2" w:rsidRDefault="002400A2" w:rsidP="002400A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color w:val="000000"/>
          <w:spacing w:val="-2"/>
          <w:sz w:val="26"/>
          <w:szCs w:val="26"/>
        </w:rPr>
      </w:pPr>
      <w:r>
        <w:rPr>
          <w:b/>
          <w:color w:val="000000"/>
          <w:spacing w:val="-2"/>
          <w:sz w:val="26"/>
          <w:szCs w:val="26"/>
        </w:rPr>
        <w:t>Каждому студенту ответить на один вопрос согласно списка в журнале.</w:t>
      </w:r>
    </w:p>
    <w:p w:rsidR="002400A2" w:rsidRDefault="002400A2" w:rsidP="002400A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color w:val="000000"/>
          <w:spacing w:val="-2"/>
          <w:sz w:val="26"/>
          <w:szCs w:val="26"/>
        </w:rPr>
      </w:pPr>
    </w:p>
    <w:p w:rsidR="002400A2" w:rsidRPr="000B7193" w:rsidRDefault="002400A2" w:rsidP="002400A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color w:val="000000"/>
          <w:spacing w:val="-2"/>
          <w:sz w:val="26"/>
          <w:szCs w:val="26"/>
        </w:rPr>
      </w:pPr>
    </w:p>
    <w:p w:rsidR="002400A2" w:rsidRPr="000B7193" w:rsidRDefault="002400A2" w:rsidP="002400A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rPr>
          <w:b/>
          <w:color w:val="000000"/>
          <w:spacing w:val="-2"/>
          <w:sz w:val="26"/>
          <w:szCs w:val="26"/>
        </w:rPr>
      </w:pPr>
      <w:r w:rsidRPr="000B7193">
        <w:rPr>
          <w:b/>
          <w:color w:val="000000"/>
          <w:spacing w:val="-2"/>
          <w:sz w:val="26"/>
          <w:szCs w:val="26"/>
        </w:rPr>
        <w:t>Пример:</w:t>
      </w:r>
    </w:p>
    <w:p w:rsidR="002400A2" w:rsidRPr="000B7193" w:rsidRDefault="002400A2" w:rsidP="002400A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sz w:val="26"/>
          <w:szCs w:val="26"/>
        </w:rPr>
      </w:pPr>
      <w:r w:rsidRPr="000B7193">
        <w:rPr>
          <w:b/>
          <w:color w:val="000000"/>
          <w:spacing w:val="-2"/>
          <w:sz w:val="26"/>
          <w:szCs w:val="26"/>
        </w:rPr>
        <w:t>К</w:t>
      </w:r>
      <w:r w:rsidR="0085720B">
        <w:rPr>
          <w:b/>
          <w:color w:val="000000"/>
          <w:spacing w:val="-2"/>
          <w:sz w:val="26"/>
          <w:szCs w:val="26"/>
        </w:rPr>
        <w:t>онтрольная работа № 1 (семестр 7</w:t>
      </w:r>
      <w:r w:rsidRPr="000B7193">
        <w:rPr>
          <w:b/>
          <w:color w:val="000000"/>
          <w:spacing w:val="-2"/>
          <w:sz w:val="26"/>
          <w:szCs w:val="26"/>
        </w:rPr>
        <w:t>)</w:t>
      </w:r>
    </w:p>
    <w:p w:rsidR="002400A2" w:rsidRPr="000B7193" w:rsidRDefault="002400A2" w:rsidP="002400A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  <w:spacing w:val="-4"/>
          <w:sz w:val="26"/>
          <w:szCs w:val="26"/>
        </w:rPr>
      </w:pPr>
      <w:r w:rsidRPr="000B7193">
        <w:rPr>
          <w:b/>
          <w:color w:val="000000"/>
          <w:sz w:val="26"/>
          <w:szCs w:val="26"/>
        </w:rPr>
        <w:t>Тема</w:t>
      </w:r>
      <w:r w:rsidRPr="000B7193">
        <w:rPr>
          <w:color w:val="000000"/>
          <w:sz w:val="26"/>
          <w:szCs w:val="26"/>
        </w:rPr>
        <w:t xml:space="preserve">: </w:t>
      </w:r>
      <w:r w:rsidRPr="000B7193">
        <w:rPr>
          <w:sz w:val="26"/>
          <w:szCs w:val="26"/>
        </w:rPr>
        <w:t xml:space="preserve">«Разработка элементов технологической карты </w:t>
      </w:r>
      <w:r w:rsidR="00EA1CD1">
        <w:rPr>
          <w:sz w:val="26"/>
          <w:szCs w:val="26"/>
        </w:rPr>
        <w:t xml:space="preserve">по </w:t>
      </w:r>
      <w:r w:rsidR="00EA1CD1">
        <w:rPr>
          <w:sz w:val="28"/>
          <w:szCs w:val="28"/>
        </w:rPr>
        <w:t>отделке</w:t>
      </w:r>
      <w:r w:rsidR="00EA1CD1" w:rsidRPr="00EA1CD1">
        <w:rPr>
          <w:sz w:val="28"/>
          <w:szCs w:val="28"/>
        </w:rPr>
        <w:t xml:space="preserve"> перегородок ГКЛ каркасным способом</w:t>
      </w:r>
      <w:r w:rsidR="00EA1CD1">
        <w:rPr>
          <w:sz w:val="26"/>
          <w:szCs w:val="26"/>
        </w:rPr>
        <w:t xml:space="preserve">  </w:t>
      </w:r>
      <w:proofErr w:type="gramStart"/>
      <w:r w:rsidR="00EA1CD1">
        <w:rPr>
          <w:sz w:val="26"/>
          <w:szCs w:val="26"/>
        </w:rPr>
        <w:t xml:space="preserve">  </w:t>
      </w:r>
      <w:r w:rsidRPr="000B7193">
        <w:rPr>
          <w:sz w:val="26"/>
          <w:szCs w:val="26"/>
        </w:rPr>
        <w:t>»</w:t>
      </w:r>
      <w:proofErr w:type="gramEnd"/>
    </w:p>
    <w:p w:rsidR="002400A2" w:rsidRPr="000B7193" w:rsidRDefault="002400A2" w:rsidP="002400A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  <w:spacing w:val="1"/>
          <w:sz w:val="26"/>
          <w:szCs w:val="26"/>
        </w:rPr>
      </w:pPr>
      <w:r w:rsidRPr="000B7193">
        <w:rPr>
          <w:b/>
          <w:color w:val="000000"/>
          <w:spacing w:val="1"/>
          <w:sz w:val="26"/>
          <w:szCs w:val="26"/>
        </w:rPr>
        <w:t>Цель работы</w:t>
      </w:r>
      <w:r w:rsidRPr="000B7193">
        <w:rPr>
          <w:color w:val="000000"/>
          <w:spacing w:val="1"/>
          <w:sz w:val="26"/>
          <w:szCs w:val="26"/>
        </w:rPr>
        <w:t>: Выработка умения применять знания на практике</w:t>
      </w:r>
    </w:p>
    <w:p w:rsidR="002400A2" w:rsidRPr="000B7193" w:rsidRDefault="002400A2" w:rsidP="002400A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  <w:sz w:val="26"/>
          <w:szCs w:val="26"/>
        </w:rPr>
      </w:pPr>
      <w:r w:rsidRPr="000B7193">
        <w:rPr>
          <w:b/>
          <w:color w:val="000000"/>
          <w:spacing w:val="-1"/>
          <w:sz w:val="26"/>
          <w:szCs w:val="26"/>
        </w:rPr>
        <w:t>Задачи:</w:t>
      </w:r>
      <w:r w:rsidRPr="000B7193">
        <w:rPr>
          <w:color w:val="000000"/>
          <w:spacing w:val="-1"/>
          <w:sz w:val="26"/>
          <w:szCs w:val="26"/>
        </w:rPr>
        <w:t xml:space="preserve"> </w:t>
      </w:r>
      <w:r w:rsidRPr="000B7193">
        <w:rPr>
          <w:color w:val="000000"/>
          <w:sz w:val="26"/>
          <w:szCs w:val="26"/>
        </w:rPr>
        <w:t>1. Развивать коммуникативные компетенции (как способности работать с текстом, информацией);</w:t>
      </w:r>
    </w:p>
    <w:p w:rsidR="002400A2" w:rsidRPr="000B7193" w:rsidRDefault="002400A2" w:rsidP="002400A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  <w:sz w:val="26"/>
          <w:szCs w:val="26"/>
        </w:rPr>
      </w:pPr>
      <w:r w:rsidRPr="000B7193">
        <w:rPr>
          <w:color w:val="FF0000"/>
          <w:sz w:val="26"/>
          <w:szCs w:val="26"/>
        </w:rPr>
        <w:t xml:space="preserve">    </w:t>
      </w:r>
      <w:r w:rsidRPr="000B7193">
        <w:rPr>
          <w:sz w:val="26"/>
          <w:szCs w:val="26"/>
        </w:rPr>
        <w:t xml:space="preserve">        2. Развивать </w:t>
      </w:r>
      <w:proofErr w:type="gramStart"/>
      <w:r w:rsidRPr="000B7193">
        <w:rPr>
          <w:color w:val="000000"/>
          <w:sz w:val="26"/>
          <w:szCs w:val="26"/>
        </w:rPr>
        <w:t>предметные  компетенции</w:t>
      </w:r>
      <w:proofErr w:type="gramEnd"/>
      <w:r w:rsidRPr="000B7193">
        <w:rPr>
          <w:color w:val="000000"/>
          <w:sz w:val="26"/>
          <w:szCs w:val="26"/>
        </w:rPr>
        <w:t xml:space="preserve"> (</w:t>
      </w:r>
      <w:r w:rsidRPr="000B7193">
        <w:rPr>
          <w:color w:val="000000"/>
          <w:spacing w:val="-1"/>
          <w:sz w:val="26"/>
          <w:szCs w:val="26"/>
        </w:rPr>
        <w:t xml:space="preserve">умение выполнять элементы технологической карты </w:t>
      </w:r>
      <w:r w:rsidRPr="000B7193">
        <w:rPr>
          <w:color w:val="000000"/>
          <w:sz w:val="26"/>
          <w:szCs w:val="26"/>
        </w:rPr>
        <w:t>);</w:t>
      </w:r>
    </w:p>
    <w:p w:rsidR="002400A2" w:rsidRPr="000B7193" w:rsidRDefault="002400A2" w:rsidP="002400A2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both"/>
        <w:rPr>
          <w:b/>
          <w:color w:val="000000"/>
          <w:sz w:val="26"/>
          <w:szCs w:val="26"/>
        </w:rPr>
      </w:pPr>
      <w:r w:rsidRPr="000B7193">
        <w:rPr>
          <w:color w:val="000000"/>
          <w:sz w:val="26"/>
          <w:szCs w:val="26"/>
        </w:rPr>
        <w:t xml:space="preserve">            3.Формировать ключевые компетенции информационная</w:t>
      </w:r>
      <w:r w:rsidRPr="000B7193">
        <w:rPr>
          <w:b/>
          <w:color w:val="000000"/>
          <w:sz w:val="26"/>
          <w:szCs w:val="26"/>
        </w:rPr>
        <w:t>: (</w:t>
      </w:r>
      <w:r w:rsidRPr="000B7193">
        <w:rPr>
          <w:i/>
          <w:color w:val="000000"/>
          <w:sz w:val="26"/>
          <w:szCs w:val="26"/>
        </w:rPr>
        <w:t>систематизировать, анализировать, использовать и обрабатывать полученную информацию</w:t>
      </w:r>
      <w:r w:rsidRPr="000B7193">
        <w:rPr>
          <w:b/>
          <w:color w:val="000000"/>
          <w:sz w:val="26"/>
          <w:szCs w:val="26"/>
        </w:rPr>
        <w:t xml:space="preserve">); </w:t>
      </w:r>
      <w:r w:rsidRPr="000B7193">
        <w:rPr>
          <w:color w:val="000000"/>
          <w:sz w:val="26"/>
          <w:szCs w:val="26"/>
        </w:rPr>
        <w:t>социально-коммуникативная (</w:t>
      </w:r>
      <w:r w:rsidRPr="000B7193">
        <w:rPr>
          <w:i/>
          <w:color w:val="000000"/>
          <w:sz w:val="26"/>
          <w:szCs w:val="26"/>
        </w:rPr>
        <w:t>соотносить свои устремления с интересами других людей</w:t>
      </w:r>
      <w:r w:rsidRPr="000B7193">
        <w:rPr>
          <w:color w:val="000000"/>
          <w:sz w:val="26"/>
          <w:szCs w:val="26"/>
        </w:rPr>
        <w:t>)</w:t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2400A2" w:rsidRPr="000B7193" w:rsidRDefault="002400A2" w:rsidP="002400A2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2400A2" w:rsidRDefault="002400A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400A2" w:rsidRDefault="002400A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400A2" w:rsidRDefault="002400A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400A2" w:rsidRDefault="002400A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66A62" w:rsidRPr="00266A62" w:rsidRDefault="00266A62" w:rsidP="00266A62">
      <w:pPr>
        <w:rPr>
          <w:b/>
          <w:sz w:val="28"/>
          <w:szCs w:val="28"/>
        </w:rPr>
      </w:pPr>
      <w:r w:rsidRPr="00266A62">
        <w:rPr>
          <w:b/>
          <w:sz w:val="28"/>
          <w:szCs w:val="28"/>
        </w:rPr>
        <w:lastRenderedPageBreak/>
        <w:t xml:space="preserve">                                                  Технологическая карта: </w:t>
      </w:r>
    </w:p>
    <w:p w:rsidR="00266A62" w:rsidRPr="00266A62" w:rsidRDefault="00266A62" w:rsidP="00266A62">
      <w:pPr>
        <w:jc w:val="center"/>
        <w:rPr>
          <w:b/>
          <w:sz w:val="28"/>
          <w:szCs w:val="28"/>
        </w:rPr>
      </w:pPr>
      <w:r w:rsidRPr="00266A62">
        <w:rPr>
          <w:b/>
          <w:sz w:val="28"/>
          <w:szCs w:val="28"/>
        </w:rPr>
        <w:t xml:space="preserve"> «Отделка перегородок ГКЛ каркасным способом»</w:t>
      </w:r>
    </w:p>
    <w:tbl>
      <w:tblPr>
        <w:tblW w:w="10450" w:type="dxa"/>
        <w:tblInd w:w="-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993"/>
        <w:gridCol w:w="1559"/>
        <w:gridCol w:w="1701"/>
        <w:gridCol w:w="5777"/>
      </w:tblGrid>
      <w:tr w:rsidR="00266A62" w:rsidRPr="00266A62" w:rsidTr="00D31ACC">
        <w:trPr>
          <w:trHeight w:val="1003"/>
        </w:trPr>
        <w:tc>
          <w:tcPr>
            <w:tcW w:w="420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266A62" w:rsidRPr="00266A62" w:rsidRDefault="00266A62" w:rsidP="00266A62">
            <w:pPr>
              <w:jc w:val="center"/>
              <w:rPr>
                <w:b/>
                <w:sz w:val="28"/>
                <w:szCs w:val="28"/>
              </w:rPr>
            </w:pPr>
            <w:r w:rsidRPr="00266A62">
              <w:rPr>
                <w:b/>
                <w:sz w:val="28"/>
                <w:szCs w:val="28"/>
              </w:rPr>
              <w:t>Наименование операции</w:t>
            </w:r>
          </w:p>
        </w:tc>
        <w:tc>
          <w:tcPr>
            <w:tcW w:w="1559" w:type="dxa"/>
          </w:tcPr>
          <w:p w:rsidR="00266A62" w:rsidRPr="00266A62" w:rsidRDefault="00266A62" w:rsidP="00266A62">
            <w:pPr>
              <w:jc w:val="center"/>
              <w:rPr>
                <w:b/>
                <w:sz w:val="28"/>
                <w:szCs w:val="28"/>
              </w:rPr>
            </w:pPr>
            <w:r w:rsidRPr="00266A62">
              <w:rPr>
                <w:b/>
                <w:sz w:val="28"/>
                <w:szCs w:val="28"/>
              </w:rPr>
              <w:t>Эскиз материалы</w:t>
            </w:r>
          </w:p>
        </w:tc>
        <w:tc>
          <w:tcPr>
            <w:tcW w:w="1701" w:type="dxa"/>
          </w:tcPr>
          <w:p w:rsidR="00266A62" w:rsidRPr="00266A62" w:rsidRDefault="00266A62" w:rsidP="00266A62">
            <w:pPr>
              <w:rPr>
                <w:b/>
                <w:sz w:val="28"/>
                <w:szCs w:val="28"/>
              </w:rPr>
            </w:pPr>
            <w:r w:rsidRPr="00266A62">
              <w:rPr>
                <w:b/>
                <w:sz w:val="28"/>
                <w:szCs w:val="28"/>
              </w:rPr>
              <w:t>Инструменты</w:t>
            </w:r>
          </w:p>
        </w:tc>
        <w:tc>
          <w:tcPr>
            <w:tcW w:w="5777" w:type="dxa"/>
          </w:tcPr>
          <w:p w:rsidR="00266A62" w:rsidRPr="00266A62" w:rsidRDefault="00266A62" w:rsidP="00266A62">
            <w:pPr>
              <w:jc w:val="center"/>
              <w:rPr>
                <w:b/>
                <w:sz w:val="28"/>
                <w:szCs w:val="28"/>
              </w:rPr>
            </w:pPr>
            <w:r w:rsidRPr="00266A62">
              <w:rPr>
                <w:b/>
                <w:sz w:val="28"/>
                <w:szCs w:val="28"/>
              </w:rPr>
              <w:t>Процесс  операции</w:t>
            </w:r>
          </w:p>
        </w:tc>
      </w:tr>
      <w:tr w:rsidR="00266A62" w:rsidRPr="00266A62" w:rsidTr="00D31ACC">
        <w:tc>
          <w:tcPr>
            <w:tcW w:w="420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№1</w:t>
            </w:r>
          </w:p>
        </w:tc>
        <w:tc>
          <w:tcPr>
            <w:tcW w:w="993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Подготовка поверхности</w:t>
            </w:r>
          </w:p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  <w:lang w:val="en-US"/>
              </w:rPr>
              <w:t>a</w:t>
            </w:r>
            <w:r w:rsidRPr="00266A62">
              <w:rPr>
                <w:sz w:val="28"/>
                <w:szCs w:val="28"/>
              </w:rPr>
              <w:t>)Разметка поверхности</w:t>
            </w:r>
          </w:p>
        </w:tc>
        <w:tc>
          <w:tcPr>
            <w:tcW w:w="1559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Перегородка С111</w:t>
            </w:r>
          </w:p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масса 28 кг × 1 м²</w:t>
            </w:r>
          </w:p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 xml:space="preserve"> высотой -3,2м </w:t>
            </w:r>
          </w:p>
        </w:tc>
        <w:tc>
          <w:tcPr>
            <w:tcW w:w="1701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 xml:space="preserve">Отвес, уровень:  </w:t>
            </w:r>
            <w:r w:rsidR="0085720B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85pt;height:68.55pt">
                  <v:imagedata r:id="rId9" o:title=""/>
                </v:shape>
              </w:pict>
            </w:r>
          </w:p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 xml:space="preserve">  </w:t>
            </w:r>
            <w:r w:rsidRPr="00266A62">
              <w:rPr>
                <w:noProof/>
                <w:sz w:val="28"/>
                <w:szCs w:val="28"/>
              </w:rPr>
              <w:drawing>
                <wp:inline distT="0" distB="0" distL="0" distR="0">
                  <wp:extent cx="1257300" cy="781050"/>
                  <wp:effectExtent l="0" t="0" r="0" b="0"/>
                  <wp:docPr id="16" name="Рисунок 16" descr="C:\Users\1\Desktop\stabila80A-2c6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1\Desktop\stabila80A-2c6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6A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77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 xml:space="preserve">На полу согласно проекту производят разметку положения профиля направляющего потолочного с помощью рулетки и </w:t>
            </w:r>
            <w:proofErr w:type="spellStart"/>
            <w:proofErr w:type="gramStart"/>
            <w:r w:rsidRPr="00266A62">
              <w:rPr>
                <w:sz w:val="28"/>
                <w:szCs w:val="28"/>
              </w:rPr>
              <w:t>шнуроотбойного</w:t>
            </w:r>
            <w:proofErr w:type="spellEnd"/>
            <w:r w:rsidRPr="00266A62">
              <w:rPr>
                <w:sz w:val="28"/>
                <w:szCs w:val="28"/>
              </w:rPr>
              <w:t xml:space="preserve">  устройства</w:t>
            </w:r>
            <w:proofErr w:type="gramEnd"/>
            <w:r w:rsidRPr="00266A62">
              <w:rPr>
                <w:sz w:val="28"/>
                <w:szCs w:val="28"/>
              </w:rPr>
              <w:t xml:space="preserve">. Затем с помощью отвеса переносят разметку на </w:t>
            </w:r>
            <w:proofErr w:type="gramStart"/>
            <w:r w:rsidRPr="00266A62">
              <w:rPr>
                <w:sz w:val="28"/>
                <w:szCs w:val="28"/>
              </w:rPr>
              <w:t>потолок .Использование</w:t>
            </w:r>
            <w:proofErr w:type="gramEnd"/>
            <w:r w:rsidRPr="00266A62">
              <w:rPr>
                <w:sz w:val="28"/>
                <w:szCs w:val="28"/>
              </w:rPr>
              <w:t xml:space="preserve"> прямого подвеса обусловливает максимальное отслаивание каркаса от стены на 125мм и минимальное отслаивание на толщину потолочного профиля 30 мм. Этот способ облицовки минимально уменьшить полезную площадь помещения. На стене с шагом 600</w:t>
            </w:r>
            <w:proofErr w:type="gramStart"/>
            <w:r w:rsidRPr="00266A62">
              <w:rPr>
                <w:sz w:val="28"/>
                <w:szCs w:val="28"/>
              </w:rPr>
              <w:t>мм,по</w:t>
            </w:r>
            <w:proofErr w:type="gramEnd"/>
            <w:r w:rsidRPr="00266A62">
              <w:rPr>
                <w:sz w:val="28"/>
                <w:szCs w:val="28"/>
              </w:rPr>
              <w:t xml:space="preserve"> вертикали производят разметку положения профилей ПП60 х 27-550 мм, </w:t>
            </w:r>
            <w:proofErr w:type="spellStart"/>
            <w:r w:rsidRPr="00266A62">
              <w:rPr>
                <w:sz w:val="28"/>
                <w:szCs w:val="28"/>
              </w:rPr>
              <w:t>т.к</w:t>
            </w:r>
            <w:proofErr w:type="spellEnd"/>
            <w:r w:rsidRPr="00266A62">
              <w:rPr>
                <w:sz w:val="28"/>
                <w:szCs w:val="28"/>
              </w:rPr>
              <w:t xml:space="preserve"> у 1-ого листа устанавливаемого угол помещения срезают кромку 50мм. Затем, используя эту разметку находят положение прямых подвесов на один профиль. Шаг установки прямых подвесов 150мм от пола и потолка не более1500 между ними. </w:t>
            </w:r>
          </w:p>
        </w:tc>
      </w:tr>
      <w:tr w:rsidR="00266A62" w:rsidRPr="00266A62" w:rsidTr="00D31ACC">
        <w:tc>
          <w:tcPr>
            <w:tcW w:w="420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№2</w:t>
            </w:r>
          </w:p>
        </w:tc>
        <w:tc>
          <w:tcPr>
            <w:tcW w:w="993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Заготовка листов и профилей</w:t>
            </w:r>
          </w:p>
        </w:tc>
        <w:tc>
          <w:tcPr>
            <w:tcW w:w="1559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ГКЛ: дл-2000мм;шир-600мм;высота-6,5м. Направляющие профили: потолочный ПП 28Х27-6м -2шт; ПП68Х27-10 стоек ,высотой -3,4м.</w:t>
            </w:r>
          </w:p>
        </w:tc>
        <w:tc>
          <w:tcPr>
            <w:tcW w:w="1701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Складной метр, рулетка</w:t>
            </w:r>
          </w:p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noProof/>
                <w:sz w:val="28"/>
                <w:szCs w:val="28"/>
              </w:rPr>
              <w:drawing>
                <wp:inline distT="0" distB="0" distL="0" distR="0">
                  <wp:extent cx="962025" cy="781050"/>
                  <wp:effectExtent l="0" t="0" r="9525" b="0"/>
                  <wp:docPr id="14" name="Рисунок 14" descr="http://static2.ozone.ru/multimedia/audio_cd_covers/1005874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static2.ozone.ru/multimedia/audio_cd_covers/1005874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noProof/>
                <w:sz w:val="28"/>
                <w:szCs w:val="28"/>
              </w:rPr>
              <w:drawing>
                <wp:inline distT="0" distB="0" distL="0" distR="0">
                  <wp:extent cx="981075" cy="828675"/>
                  <wp:effectExtent l="0" t="0" r="9525" b="9525"/>
                  <wp:docPr id="13" name="Рисунок 13" descr="http://remont-live.ru/images/stories/instrumenti/Metr-skl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remont-live.ru/images/stories/instrumenti/Metr-skl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Длина профиля ПП60х27 должна быть на 10мм меньше расстояния между профилями ПНП 28х27 установленными на полу и потолке для удобства монтажа. Профиль ПП60х27 вставляют в профиль ПНП 28х</w:t>
            </w:r>
            <w:proofErr w:type="gramStart"/>
            <w:r w:rsidRPr="00266A62">
              <w:rPr>
                <w:sz w:val="28"/>
                <w:szCs w:val="28"/>
              </w:rPr>
              <w:t>27,потолки</w:t>
            </w:r>
            <w:proofErr w:type="gramEnd"/>
            <w:r w:rsidRPr="00266A62">
              <w:rPr>
                <w:sz w:val="28"/>
                <w:szCs w:val="28"/>
              </w:rPr>
              <w:t xml:space="preserve"> прямых подвесов отгибают до соприкосновения с профилем ПП60х27 и производят крепление прямого подвеса иПП60х27 шурупами </w:t>
            </w:r>
            <w:r w:rsidRPr="00266A62">
              <w:rPr>
                <w:sz w:val="28"/>
                <w:szCs w:val="28"/>
                <w:lang w:val="en-US"/>
              </w:rPr>
              <w:t>LN</w:t>
            </w:r>
            <w:r w:rsidRPr="00266A62">
              <w:rPr>
                <w:sz w:val="28"/>
                <w:szCs w:val="28"/>
              </w:rPr>
              <w:t xml:space="preserve">9 и  </w:t>
            </w:r>
            <w:r w:rsidRPr="00266A62">
              <w:rPr>
                <w:sz w:val="28"/>
                <w:szCs w:val="28"/>
                <w:lang w:val="en-US"/>
              </w:rPr>
              <w:t>LN</w:t>
            </w:r>
            <w:r w:rsidRPr="00266A62">
              <w:rPr>
                <w:sz w:val="28"/>
                <w:szCs w:val="28"/>
              </w:rPr>
              <w:t xml:space="preserve">11.Выступающие части прямого подвеса отгибают плоскогубцами или отрезают ножницами по металлу. В случае удлинения ПП60Х27 используют специальный удлинитель, вставляя его между профилями до щелчка и дополнительно фиксируют шурупами </w:t>
            </w:r>
            <w:r w:rsidRPr="00266A62">
              <w:rPr>
                <w:sz w:val="28"/>
                <w:szCs w:val="28"/>
                <w:lang w:val="en-US"/>
              </w:rPr>
              <w:t>LN</w:t>
            </w:r>
            <w:r w:rsidRPr="00266A62">
              <w:rPr>
                <w:sz w:val="28"/>
                <w:szCs w:val="28"/>
              </w:rPr>
              <w:t xml:space="preserve">9. </w:t>
            </w:r>
          </w:p>
        </w:tc>
      </w:tr>
      <w:tr w:rsidR="00266A62" w:rsidRPr="00266A62" w:rsidTr="00D31ACC">
        <w:tc>
          <w:tcPr>
            <w:tcW w:w="420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lastRenderedPageBreak/>
              <w:t>№3</w:t>
            </w:r>
          </w:p>
        </w:tc>
        <w:tc>
          <w:tcPr>
            <w:tcW w:w="993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Установка каркаса</w:t>
            </w:r>
          </w:p>
        </w:tc>
        <w:tc>
          <w:tcPr>
            <w:tcW w:w="1559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proofErr w:type="spellStart"/>
            <w:r w:rsidRPr="00266A62">
              <w:rPr>
                <w:sz w:val="28"/>
                <w:szCs w:val="28"/>
              </w:rPr>
              <w:t>Шуруповёрт</w:t>
            </w:r>
            <w:proofErr w:type="spellEnd"/>
            <w:r w:rsidRPr="00266A62">
              <w:rPr>
                <w:sz w:val="28"/>
                <w:szCs w:val="28"/>
              </w:rPr>
              <w:t>, дрель, ножницы по металлу</w:t>
            </w:r>
          </w:p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noProof/>
                <w:sz w:val="28"/>
                <w:szCs w:val="28"/>
              </w:rPr>
              <w:drawing>
                <wp:inline distT="0" distB="0" distL="0" distR="0">
                  <wp:extent cx="1000125" cy="790575"/>
                  <wp:effectExtent l="0" t="0" r="9525" b="9525"/>
                  <wp:docPr id="9" name="Рисунок 9" descr="http://fast.ulmart.ru/good_big_pics/538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fast.ulmart.ru/good_big_pics/538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Профиль ПНП28х27 крепят к полу и потолку дюбелями диаметром 6-8мм и длиной 60-80мм к стене с шагом не более 1000мм или не менее трёх дюбелей на один профиль.</w:t>
            </w:r>
          </w:p>
        </w:tc>
      </w:tr>
      <w:tr w:rsidR="00266A62" w:rsidRPr="00266A62" w:rsidTr="00D31ACC">
        <w:tc>
          <w:tcPr>
            <w:tcW w:w="420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№4</w:t>
            </w:r>
          </w:p>
        </w:tc>
        <w:tc>
          <w:tcPr>
            <w:tcW w:w="993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Крепление ГКЛ к каркасу</w:t>
            </w:r>
          </w:p>
        </w:tc>
        <w:tc>
          <w:tcPr>
            <w:tcW w:w="1559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  <w:lang w:val="en-US"/>
              </w:rPr>
              <w:t>S</w:t>
            </w:r>
            <w:r w:rsidRPr="00266A62">
              <w:rPr>
                <w:sz w:val="28"/>
                <w:szCs w:val="28"/>
              </w:rPr>
              <w:t xml:space="preserve">перегородки:3,4х6=20,4м²÷1,2=17м²   </w:t>
            </w:r>
            <w:r w:rsidRPr="00266A62">
              <w:rPr>
                <w:sz w:val="28"/>
                <w:szCs w:val="28"/>
                <w:lang w:val="en-US"/>
              </w:rPr>
              <w:t>S</w:t>
            </w:r>
            <w:r w:rsidRPr="00266A62">
              <w:rPr>
                <w:sz w:val="28"/>
                <w:szCs w:val="28"/>
              </w:rPr>
              <w:t>1листа=1.2м²</w:t>
            </w:r>
          </w:p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 xml:space="preserve">17÷1,2=15 листов </w:t>
            </w:r>
          </w:p>
        </w:tc>
        <w:tc>
          <w:tcPr>
            <w:tcW w:w="1701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Правило, уровень</w:t>
            </w:r>
          </w:p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noProof/>
                <w:sz w:val="28"/>
                <w:szCs w:val="28"/>
              </w:rPr>
              <w:drawing>
                <wp:inline distT="0" distB="0" distL="0" distR="0">
                  <wp:extent cx="857250" cy="752475"/>
                  <wp:effectExtent l="0" t="0" r="0" b="9525"/>
                  <wp:docPr id="6" name="Рисунок 6" descr="http://www.krepeg-s.ru/files/pravi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www.krepeg-s.ru/files/pravi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Контроль осуществляется визуально с помощью правила и уровня, выверяя вертикальность  и линейность установки профилей.</w:t>
            </w:r>
          </w:p>
        </w:tc>
      </w:tr>
      <w:tr w:rsidR="00266A62" w:rsidRPr="00266A62" w:rsidTr="00D31ACC">
        <w:tc>
          <w:tcPr>
            <w:tcW w:w="420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№5</w:t>
            </w:r>
          </w:p>
        </w:tc>
        <w:tc>
          <w:tcPr>
            <w:tcW w:w="993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Заделка швов</w:t>
            </w:r>
          </w:p>
        </w:tc>
        <w:tc>
          <w:tcPr>
            <w:tcW w:w="1559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Нож, шпатель</w:t>
            </w:r>
          </w:p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noProof/>
                <w:sz w:val="28"/>
                <w:szCs w:val="28"/>
              </w:rPr>
              <w:drawing>
                <wp:inline distT="0" distB="0" distL="0" distR="0">
                  <wp:extent cx="1038225" cy="762000"/>
                  <wp:effectExtent l="0" t="0" r="9525" b="0"/>
                  <wp:docPr id="5" name="Рисунок 5" descr="http://domremontik.ucoz.ru/schpatel/shpatel_fasad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domremontik.ucoz.ru/schpatel/shpatel_fasad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266A62" w:rsidRPr="00266A62" w:rsidRDefault="00266A62" w:rsidP="00266A62">
            <w:pPr>
              <w:rPr>
                <w:sz w:val="28"/>
                <w:szCs w:val="28"/>
              </w:rPr>
            </w:pPr>
            <w:r w:rsidRPr="00266A62">
              <w:rPr>
                <w:sz w:val="28"/>
                <w:szCs w:val="28"/>
              </w:rPr>
              <w:t>Продольные стыки ГКЛ с утоненной кромкой (УК) и полукруглой утоненной кромкой (ПЛУК) обрабатывают следующим образом: тонким шпателем, но стык наносят шпаклевку «</w:t>
            </w:r>
            <w:proofErr w:type="spellStart"/>
            <w:r w:rsidRPr="00266A62">
              <w:rPr>
                <w:sz w:val="28"/>
                <w:szCs w:val="28"/>
              </w:rPr>
              <w:t>Фуген</w:t>
            </w:r>
            <w:proofErr w:type="spellEnd"/>
            <w:r w:rsidRPr="00266A62">
              <w:rPr>
                <w:sz w:val="28"/>
                <w:szCs w:val="28"/>
              </w:rPr>
              <w:t xml:space="preserve">» </w:t>
            </w:r>
            <w:proofErr w:type="spellStart"/>
            <w:r w:rsidRPr="00266A62">
              <w:rPr>
                <w:sz w:val="28"/>
                <w:szCs w:val="28"/>
              </w:rPr>
              <w:t>сетчатаю</w:t>
            </w:r>
            <w:proofErr w:type="spellEnd"/>
            <w:r w:rsidRPr="00266A62">
              <w:rPr>
                <w:sz w:val="28"/>
                <w:szCs w:val="28"/>
              </w:rPr>
              <w:t xml:space="preserve"> армирующую перфорированную бумажную ,стеклотканевую ленту выдавливают шпателем вместе застывшую шпаклевку, затем просушивают стык со шпаклевкой наносят выравнивающий слой шпаклевки широким (15 -20см) шпателем(Завершающий этап).Обработка стыков ГКЛ, образованных полукруглой (ПЛК) и полукруглой утоненной кромкой (ПЛУК), производит без использования армирующий ленты с помощью шпаклевочной смеси «УНИФЛОТ»</w:t>
            </w:r>
          </w:p>
        </w:tc>
      </w:tr>
    </w:tbl>
    <w:p w:rsidR="00EA1CD1" w:rsidRDefault="00EA1CD1" w:rsidP="00D31ACC">
      <w:pPr>
        <w:jc w:val="center"/>
        <w:outlineLvl w:val="0"/>
        <w:rPr>
          <w:b/>
          <w:bCs/>
          <w:color w:val="000000"/>
          <w:kern w:val="36"/>
        </w:rPr>
      </w:pPr>
      <w:bookmarkStart w:id="0" w:name="i93038"/>
    </w:p>
    <w:p w:rsidR="00EA1CD1" w:rsidRDefault="00EA1CD1" w:rsidP="00D31ACC">
      <w:pPr>
        <w:jc w:val="center"/>
        <w:outlineLvl w:val="0"/>
        <w:rPr>
          <w:b/>
          <w:bCs/>
          <w:color w:val="000000"/>
          <w:kern w:val="36"/>
        </w:rPr>
      </w:pPr>
    </w:p>
    <w:p w:rsidR="00EA1CD1" w:rsidRDefault="00EA1CD1" w:rsidP="00D31ACC">
      <w:pPr>
        <w:jc w:val="center"/>
        <w:outlineLvl w:val="0"/>
        <w:rPr>
          <w:b/>
          <w:bCs/>
          <w:color w:val="000000"/>
          <w:kern w:val="36"/>
        </w:rPr>
      </w:pPr>
    </w:p>
    <w:p w:rsidR="00EA1CD1" w:rsidRDefault="00EA1CD1" w:rsidP="00D31ACC">
      <w:pPr>
        <w:jc w:val="center"/>
        <w:outlineLvl w:val="0"/>
        <w:rPr>
          <w:b/>
          <w:bCs/>
          <w:color w:val="000000"/>
          <w:kern w:val="36"/>
        </w:rPr>
      </w:pPr>
    </w:p>
    <w:p w:rsidR="00EA1CD1" w:rsidRDefault="00EA1CD1" w:rsidP="00D31ACC">
      <w:pPr>
        <w:jc w:val="center"/>
        <w:outlineLvl w:val="0"/>
        <w:rPr>
          <w:b/>
          <w:bCs/>
          <w:color w:val="000000"/>
          <w:kern w:val="36"/>
        </w:rPr>
      </w:pPr>
    </w:p>
    <w:p w:rsidR="00EA1CD1" w:rsidRDefault="00EA1CD1" w:rsidP="00D31ACC">
      <w:pPr>
        <w:jc w:val="center"/>
        <w:outlineLvl w:val="0"/>
        <w:rPr>
          <w:b/>
          <w:bCs/>
          <w:color w:val="000000"/>
          <w:kern w:val="36"/>
        </w:rPr>
      </w:pPr>
    </w:p>
    <w:p w:rsidR="00EA1CD1" w:rsidRDefault="00EA1CD1" w:rsidP="00D31ACC">
      <w:pPr>
        <w:jc w:val="center"/>
        <w:outlineLvl w:val="0"/>
        <w:rPr>
          <w:b/>
          <w:bCs/>
          <w:color w:val="000000"/>
          <w:kern w:val="36"/>
        </w:rPr>
      </w:pPr>
    </w:p>
    <w:p w:rsidR="00EA1CD1" w:rsidRDefault="00EA1CD1" w:rsidP="00D31ACC">
      <w:pPr>
        <w:jc w:val="center"/>
        <w:outlineLvl w:val="0"/>
        <w:rPr>
          <w:b/>
          <w:bCs/>
          <w:color w:val="000000"/>
          <w:kern w:val="36"/>
        </w:rPr>
      </w:pPr>
    </w:p>
    <w:p w:rsidR="00EA1CD1" w:rsidRDefault="00EA1CD1" w:rsidP="00D31ACC">
      <w:pPr>
        <w:jc w:val="center"/>
        <w:outlineLvl w:val="0"/>
        <w:rPr>
          <w:b/>
          <w:bCs/>
          <w:color w:val="000000"/>
          <w:kern w:val="36"/>
        </w:rPr>
      </w:pPr>
    </w:p>
    <w:p w:rsidR="00EA1CD1" w:rsidRDefault="00EA1CD1" w:rsidP="00D31ACC">
      <w:pPr>
        <w:jc w:val="center"/>
        <w:outlineLvl w:val="0"/>
        <w:rPr>
          <w:b/>
          <w:bCs/>
          <w:color w:val="000000"/>
          <w:kern w:val="36"/>
        </w:rPr>
      </w:pPr>
    </w:p>
    <w:p w:rsidR="00EA1CD1" w:rsidRDefault="00EA1CD1" w:rsidP="00D31ACC">
      <w:pPr>
        <w:jc w:val="center"/>
        <w:outlineLvl w:val="0"/>
        <w:rPr>
          <w:b/>
          <w:bCs/>
          <w:color w:val="000000"/>
          <w:kern w:val="36"/>
        </w:rPr>
      </w:pPr>
    </w:p>
    <w:p w:rsidR="00EA1CD1" w:rsidRDefault="00EA1CD1" w:rsidP="00D31ACC">
      <w:pPr>
        <w:jc w:val="center"/>
        <w:outlineLvl w:val="0"/>
        <w:rPr>
          <w:b/>
          <w:bCs/>
          <w:color w:val="000000"/>
          <w:kern w:val="36"/>
        </w:rPr>
      </w:pPr>
    </w:p>
    <w:p w:rsidR="00EA1CD1" w:rsidRDefault="00EA1CD1" w:rsidP="00D31ACC">
      <w:pPr>
        <w:jc w:val="center"/>
        <w:outlineLvl w:val="0"/>
        <w:rPr>
          <w:b/>
          <w:bCs/>
          <w:color w:val="000000"/>
          <w:kern w:val="36"/>
        </w:rPr>
      </w:pPr>
    </w:p>
    <w:p w:rsidR="00EA1CD1" w:rsidRDefault="00EA1CD1" w:rsidP="00D31ACC">
      <w:pPr>
        <w:jc w:val="center"/>
        <w:outlineLvl w:val="0"/>
        <w:rPr>
          <w:b/>
          <w:bCs/>
          <w:color w:val="000000"/>
          <w:kern w:val="36"/>
        </w:rPr>
      </w:pPr>
    </w:p>
    <w:p w:rsidR="00D31ACC" w:rsidRPr="00D31ACC" w:rsidRDefault="00D31ACC" w:rsidP="00D31ACC">
      <w:pPr>
        <w:jc w:val="center"/>
        <w:outlineLvl w:val="0"/>
        <w:rPr>
          <w:b/>
          <w:bCs/>
          <w:color w:val="000000"/>
          <w:kern w:val="36"/>
        </w:rPr>
      </w:pPr>
      <w:r w:rsidRPr="00D31ACC">
        <w:rPr>
          <w:b/>
          <w:bCs/>
          <w:color w:val="000000"/>
          <w:kern w:val="36"/>
        </w:rPr>
        <w:lastRenderedPageBreak/>
        <w:t>ТРЕБОВАНИЯ К КАЧЕСТВУ И ПРИЕМКЕ РАБОТ</w:t>
      </w:r>
      <w:bookmarkEnd w:id="0"/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 xml:space="preserve"> Контроль качества работ по монтажу каркасно-обшивных перегородок осуществляется прорабом или мастером с привлечением специальной строительной лаборатории.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 xml:space="preserve"> Производственный контроль качества работ должен включать входной контроль рабочей документации, гипсокартонных листов, металлических профилей, теплоизоляционных материалов, комплектующих материалов, операционный контроль технологических процессов и оценку соответствия выполненных работ, результаты которых становятся недоступными для контроля после начала выполнения последующих работ (акт скрытых работ, акт приемки).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 xml:space="preserve"> При входном контроле рабочей документации проводится проверка ее комплектности и достаточности в ней технической информации. При входном контроле материалов проверяется соответствие их стандартам, наличие сертификатов соответствия, гигиенических и пожарных документов, паспортов и других сопроводительных документов.</w:t>
      </w:r>
    </w:p>
    <w:p w:rsidR="00D31ACC" w:rsidRPr="00D31ACC" w:rsidRDefault="00D31ACC" w:rsidP="00D31ACC">
      <w:pPr>
        <w:shd w:val="clear" w:color="auto" w:fill="FFFFFF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 xml:space="preserve"> Строительные материалы, поставляемые на стройку должны соответствовать следующим требованиям:</w:t>
      </w:r>
    </w:p>
    <w:p w:rsidR="00D31ACC" w:rsidRPr="00EA1CD1" w:rsidRDefault="00D31ACC" w:rsidP="00D31ACC">
      <w:pPr>
        <w:shd w:val="clear" w:color="auto" w:fill="FFFFFF"/>
        <w:ind w:firstLine="283"/>
        <w:jc w:val="both"/>
        <w:rPr>
          <w:color w:val="000000" w:themeColor="text1"/>
          <w:sz w:val="28"/>
          <w:szCs w:val="28"/>
        </w:rPr>
      </w:pPr>
      <w:r w:rsidRPr="00D31ACC">
        <w:rPr>
          <w:color w:val="000000"/>
          <w:sz w:val="28"/>
          <w:szCs w:val="28"/>
          <w:u w:val="single"/>
        </w:rPr>
        <w:t>Гипсокартонные листы по </w:t>
      </w:r>
      <w:hyperlink r:id="rId16" w:tooltip="Листы гипсокартонные. Технические условия" w:history="1">
        <w:r w:rsidRPr="00EA1CD1">
          <w:rPr>
            <w:color w:val="000000" w:themeColor="text1"/>
            <w:sz w:val="28"/>
            <w:szCs w:val="28"/>
            <w:u w:val="single"/>
          </w:rPr>
          <w:t>ГОСТ 6266-97</w:t>
        </w:r>
      </w:hyperlink>
      <w:r w:rsidRPr="00EA1CD1">
        <w:rPr>
          <w:color w:val="000000" w:themeColor="text1"/>
          <w:sz w:val="28"/>
          <w:szCs w:val="28"/>
        </w:rPr>
        <w:t>: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- средняя плотность листов, при нормируемой влажности должна быть не более 950 кг/м</w:t>
      </w:r>
      <w:r w:rsidRPr="00D31ACC">
        <w:rPr>
          <w:color w:val="000000"/>
          <w:sz w:val="28"/>
          <w:szCs w:val="28"/>
          <w:vertAlign w:val="superscript"/>
        </w:rPr>
        <w:t>3</w:t>
      </w:r>
      <w:r w:rsidRPr="00D31ACC">
        <w:rPr>
          <w:color w:val="000000"/>
          <w:sz w:val="28"/>
          <w:szCs w:val="28"/>
        </w:rPr>
        <w:t> (для I категории качества) и 850 кг/м</w:t>
      </w:r>
      <w:r w:rsidRPr="00D31ACC">
        <w:rPr>
          <w:color w:val="000000"/>
          <w:sz w:val="28"/>
          <w:szCs w:val="28"/>
          <w:vertAlign w:val="superscript"/>
        </w:rPr>
        <w:t>3</w:t>
      </w:r>
      <w:r w:rsidRPr="00D31ACC">
        <w:rPr>
          <w:color w:val="000000"/>
          <w:sz w:val="28"/>
          <w:szCs w:val="28"/>
        </w:rPr>
        <w:t> (для высшей категории качества);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- прочность листов должна быть не менее 350 кгс (для листов δ = 12 мм) (см. таблицу 2 </w:t>
      </w:r>
      <w:hyperlink r:id="rId17" w:tooltip="Листы гипсокартонные. Технические условия" w:history="1">
        <w:r w:rsidRPr="00EA1CD1">
          <w:rPr>
            <w:color w:val="000000" w:themeColor="text1"/>
            <w:sz w:val="28"/>
            <w:szCs w:val="28"/>
            <w:u w:val="single"/>
          </w:rPr>
          <w:t>ГОСТ 6266-97</w:t>
        </w:r>
      </w:hyperlink>
      <w:r w:rsidRPr="00EA1CD1">
        <w:rPr>
          <w:color w:val="000000" w:themeColor="text1"/>
          <w:sz w:val="28"/>
          <w:szCs w:val="28"/>
        </w:rPr>
        <w:t>)</w:t>
      </w:r>
      <w:r w:rsidRPr="00D31ACC">
        <w:rPr>
          <w:color w:val="000000"/>
          <w:sz w:val="28"/>
          <w:szCs w:val="28"/>
        </w:rPr>
        <w:t xml:space="preserve">. Кроме того, прочность листа должна соответствовать следующим требованиям: иметь хорошую </w:t>
      </w:r>
      <w:proofErr w:type="spellStart"/>
      <w:r w:rsidRPr="00D31ACC">
        <w:rPr>
          <w:color w:val="000000"/>
          <w:sz w:val="28"/>
          <w:szCs w:val="28"/>
        </w:rPr>
        <w:t>гвоздимость</w:t>
      </w:r>
      <w:proofErr w:type="spellEnd"/>
      <w:r w:rsidRPr="00D31ACC">
        <w:rPr>
          <w:color w:val="000000"/>
          <w:sz w:val="28"/>
          <w:szCs w:val="28"/>
        </w:rPr>
        <w:t>, при этом нагрузка на гвоздь диаметром 3 мм, вбитый под углом 45°, должна быть 20 кг, без вырывания гвоздя;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- влажность листов не должна превышать 1 %;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 xml:space="preserve">- на лицевой поверхности листов не допускаются загрязнения, масляные пятна, волнистость, </w:t>
      </w:r>
      <w:proofErr w:type="spellStart"/>
      <w:r w:rsidRPr="00D31ACC">
        <w:rPr>
          <w:color w:val="000000"/>
          <w:sz w:val="28"/>
          <w:szCs w:val="28"/>
        </w:rPr>
        <w:t>отбитость</w:t>
      </w:r>
      <w:proofErr w:type="spellEnd"/>
      <w:r w:rsidRPr="00D31ACC">
        <w:rPr>
          <w:color w:val="000000"/>
          <w:sz w:val="28"/>
          <w:szCs w:val="28"/>
        </w:rPr>
        <w:t xml:space="preserve"> углов и повреждения продольных кромок, размеры которых превышают указанные в таблице </w:t>
      </w:r>
      <w:hyperlink r:id="rId18" w:anchor="i103033" w:tooltip="Таблица 1" w:history="1">
        <w:r w:rsidRPr="00761CD9">
          <w:rPr>
            <w:color w:val="000000" w:themeColor="text1"/>
            <w:sz w:val="28"/>
            <w:szCs w:val="28"/>
            <w:u w:val="single"/>
          </w:rPr>
          <w:t>1</w:t>
        </w:r>
      </w:hyperlink>
      <w:r w:rsidRPr="00761CD9">
        <w:rPr>
          <w:color w:val="000000" w:themeColor="text1"/>
          <w:sz w:val="28"/>
          <w:szCs w:val="28"/>
        </w:rPr>
        <w:t>;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- сцепление гипса с картоном должно быть прочнее, чем сцепление слоев картона.</w:t>
      </w:r>
    </w:p>
    <w:p w:rsidR="00D31ACC" w:rsidRPr="00D31ACC" w:rsidRDefault="00D31ACC" w:rsidP="00D31ACC">
      <w:pPr>
        <w:shd w:val="clear" w:color="auto" w:fill="FFFFFF"/>
        <w:jc w:val="both"/>
        <w:rPr>
          <w:color w:val="000000"/>
          <w:sz w:val="28"/>
          <w:szCs w:val="28"/>
        </w:rPr>
      </w:pPr>
      <w:r w:rsidRPr="00D31ACC">
        <w:rPr>
          <w:b/>
          <w:bCs/>
          <w:color w:val="000000"/>
          <w:sz w:val="28"/>
          <w:szCs w:val="28"/>
        </w:rPr>
        <w:t>Таблица 1 - Допускаемые отклонения для гипсокартонных листов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3"/>
        <w:gridCol w:w="3300"/>
        <w:gridCol w:w="3112"/>
      </w:tblGrid>
      <w:tr w:rsidR="00D31ACC" w:rsidRPr="00D31ACC" w:rsidTr="00D31ACC">
        <w:trPr>
          <w:tblHeader/>
          <w:jc w:val="center"/>
        </w:trPr>
        <w:tc>
          <w:tcPr>
            <w:tcW w:w="15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bookmarkStart w:id="1" w:name="i103033"/>
            <w:r w:rsidRPr="00D31ACC">
              <w:rPr>
                <w:sz w:val="28"/>
                <w:szCs w:val="28"/>
              </w:rPr>
              <w:t>Наименование показателей</w:t>
            </w:r>
            <w:bookmarkEnd w:id="1"/>
          </w:p>
        </w:tc>
        <w:tc>
          <w:tcPr>
            <w:tcW w:w="34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Величина допускаемых отклонений для листов</w:t>
            </w:r>
          </w:p>
        </w:tc>
      </w:tr>
      <w:tr w:rsidR="00D31ACC" w:rsidRPr="00D31ACC" w:rsidTr="00D31ACC">
        <w:trPr>
          <w:tblHeader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ACC" w:rsidRPr="00D31ACC" w:rsidRDefault="00D31ACC" w:rsidP="00D31ACC">
            <w:pPr>
              <w:rPr>
                <w:sz w:val="28"/>
                <w:szCs w:val="28"/>
              </w:rPr>
            </w:pP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высшей категории качества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первой категории качества</w:t>
            </w:r>
          </w:p>
        </w:tc>
      </w:tr>
      <w:tr w:rsidR="00D31ACC" w:rsidRPr="00D31ACC" w:rsidTr="00D31ACC">
        <w:trPr>
          <w:trHeight w:val="45"/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Отклонения от прямоугольной формы:</w:t>
            </w:r>
          </w:p>
        </w:tc>
        <w:tc>
          <w:tcPr>
            <w:tcW w:w="17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rPr>
                <w:sz w:val="28"/>
                <w:szCs w:val="28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rPr>
                <w:sz w:val="28"/>
                <w:szCs w:val="28"/>
              </w:rPr>
            </w:pPr>
          </w:p>
        </w:tc>
      </w:tr>
      <w:tr w:rsidR="00D31ACC" w:rsidRPr="00D31ACC" w:rsidTr="00D31ACC">
        <w:trPr>
          <w:trHeight w:val="180"/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по длине</w:t>
            </w:r>
          </w:p>
        </w:tc>
        <w:tc>
          <w:tcPr>
            <w:tcW w:w="17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±4 мм</w:t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±8 мм</w:t>
            </w:r>
          </w:p>
        </w:tc>
      </w:tr>
      <w:tr w:rsidR="00D31ACC" w:rsidRPr="00D31ACC" w:rsidTr="00D31ACC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по ширине</w:t>
            </w:r>
          </w:p>
        </w:tc>
        <w:tc>
          <w:tcPr>
            <w:tcW w:w="17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0</w:t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0</w:t>
            </w:r>
          </w:p>
        </w:tc>
      </w:tr>
      <w:tr w:rsidR="00D31ACC" w:rsidRPr="00D31ACC" w:rsidTr="00D31ACC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rPr>
                <w:sz w:val="28"/>
                <w:szCs w:val="28"/>
              </w:rPr>
            </w:pPr>
          </w:p>
        </w:tc>
        <w:tc>
          <w:tcPr>
            <w:tcW w:w="17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-4</w:t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-5</w:t>
            </w:r>
          </w:p>
        </w:tc>
      </w:tr>
      <w:tr w:rsidR="00D31ACC" w:rsidRPr="00D31ACC" w:rsidTr="00D31ACC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по толщине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± 0,5 мм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±0,5 мм</w:t>
            </w:r>
          </w:p>
        </w:tc>
      </w:tr>
      <w:tr w:rsidR="00D31ACC" w:rsidRPr="00D31ACC" w:rsidTr="00D31ACC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Разность диагоналей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± 3 мм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±3 мм</w:t>
            </w:r>
          </w:p>
        </w:tc>
      </w:tr>
      <w:tr w:rsidR="00D31ACC" w:rsidRPr="00D31ACC" w:rsidTr="00D31ACC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lastRenderedPageBreak/>
              <w:t>Серповидность кромки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1 мм на метр, но не более 3 мм на всю длину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rPr>
                <w:sz w:val="28"/>
                <w:szCs w:val="28"/>
              </w:rPr>
            </w:pPr>
          </w:p>
        </w:tc>
      </w:tr>
      <w:tr w:rsidR="00D31ACC" w:rsidRPr="00D31ACC" w:rsidTr="00D31ACC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proofErr w:type="spellStart"/>
            <w:r w:rsidRPr="00D31ACC">
              <w:rPr>
                <w:sz w:val="28"/>
                <w:szCs w:val="28"/>
              </w:rPr>
              <w:t>Отбитости</w:t>
            </w:r>
            <w:proofErr w:type="spellEnd"/>
            <w:r w:rsidRPr="00D31ACC">
              <w:rPr>
                <w:sz w:val="28"/>
                <w:szCs w:val="28"/>
              </w:rPr>
              <w:t xml:space="preserve"> углов в количестве более 2 по длине ребра, мм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Не допускаются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≤ 20</w:t>
            </w:r>
          </w:p>
        </w:tc>
      </w:tr>
      <w:tr w:rsidR="00D31ACC" w:rsidRPr="00D31ACC" w:rsidTr="00D31ACC">
        <w:trPr>
          <w:trHeight w:val="45"/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Повреждение продольных кромок в количестве не более двух:</w:t>
            </w:r>
          </w:p>
        </w:tc>
        <w:tc>
          <w:tcPr>
            <w:tcW w:w="17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rPr>
                <w:sz w:val="28"/>
                <w:szCs w:val="28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rPr>
                <w:sz w:val="28"/>
                <w:szCs w:val="28"/>
              </w:rPr>
            </w:pPr>
          </w:p>
        </w:tc>
      </w:tr>
      <w:tr w:rsidR="00D31ACC" w:rsidRPr="00D31ACC" w:rsidTr="00D31ACC">
        <w:trPr>
          <w:trHeight w:val="60"/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длиной, мм</w:t>
            </w:r>
          </w:p>
        </w:tc>
        <w:tc>
          <w:tcPr>
            <w:tcW w:w="17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≤ 10</w:t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≤ 20</w:t>
            </w:r>
          </w:p>
        </w:tc>
      </w:tr>
      <w:tr w:rsidR="00D31ACC" w:rsidRPr="00D31ACC" w:rsidTr="00D31ACC">
        <w:trPr>
          <w:jc w:val="center"/>
        </w:trPr>
        <w:tc>
          <w:tcPr>
            <w:tcW w:w="15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глубиной, мм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≤ 3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≤ 5</w:t>
            </w:r>
          </w:p>
        </w:tc>
      </w:tr>
    </w:tbl>
    <w:p w:rsidR="00D31ACC" w:rsidRPr="00761CD9" w:rsidRDefault="00D31ACC" w:rsidP="00D31ACC">
      <w:pPr>
        <w:shd w:val="clear" w:color="auto" w:fill="FFFFFF"/>
        <w:ind w:firstLine="283"/>
        <w:jc w:val="both"/>
        <w:rPr>
          <w:color w:val="000000" w:themeColor="text1"/>
          <w:sz w:val="28"/>
          <w:szCs w:val="28"/>
        </w:rPr>
      </w:pPr>
      <w:r w:rsidRPr="00D31ACC">
        <w:rPr>
          <w:color w:val="000000"/>
          <w:sz w:val="28"/>
          <w:szCs w:val="28"/>
          <w:u w:val="single"/>
        </w:rPr>
        <w:t>Плиты из минеральной ваты на синтетическом связующем по </w:t>
      </w:r>
      <w:hyperlink r:id="rId19" w:tooltip="Плиты из минеральной ваты на синтетическом связующем теплоизоляционные. Технические условия" w:history="1">
        <w:r w:rsidRPr="00761CD9">
          <w:rPr>
            <w:color w:val="000000" w:themeColor="text1"/>
            <w:sz w:val="28"/>
            <w:szCs w:val="28"/>
            <w:u w:val="single"/>
          </w:rPr>
          <w:t>ГОСТ 9573-96</w:t>
        </w:r>
      </w:hyperlink>
      <w:r w:rsidRPr="00761CD9">
        <w:rPr>
          <w:color w:val="000000" w:themeColor="text1"/>
          <w:sz w:val="28"/>
          <w:szCs w:val="28"/>
        </w:rPr>
        <w:t>: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 xml:space="preserve">- плотность </w:t>
      </w:r>
      <w:proofErr w:type="spellStart"/>
      <w:r w:rsidRPr="00D31ACC">
        <w:rPr>
          <w:color w:val="000000"/>
          <w:sz w:val="28"/>
          <w:szCs w:val="28"/>
        </w:rPr>
        <w:t>минераловатных</w:t>
      </w:r>
      <w:proofErr w:type="spellEnd"/>
      <w:r w:rsidRPr="00D31ACC">
        <w:rPr>
          <w:color w:val="000000"/>
          <w:sz w:val="28"/>
          <w:szCs w:val="28"/>
        </w:rPr>
        <w:t xml:space="preserve"> плит должна находиться в пределах 200 ± 25 кг/м</w:t>
      </w:r>
      <w:r w:rsidRPr="00D31ACC">
        <w:rPr>
          <w:color w:val="000000"/>
          <w:sz w:val="28"/>
          <w:szCs w:val="28"/>
          <w:vertAlign w:val="superscript"/>
        </w:rPr>
        <w:t>3</w:t>
      </w:r>
      <w:r w:rsidRPr="00D31ACC">
        <w:rPr>
          <w:color w:val="000000"/>
          <w:sz w:val="28"/>
          <w:szCs w:val="28"/>
        </w:rPr>
        <w:t>;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- теплопроводность не более 0,054 Вт/(</w:t>
      </w:r>
      <w:proofErr w:type="spellStart"/>
      <w:r w:rsidRPr="00D31ACC">
        <w:rPr>
          <w:color w:val="000000"/>
          <w:sz w:val="28"/>
          <w:szCs w:val="28"/>
        </w:rPr>
        <w:t>м×К</w:t>
      </w:r>
      <w:proofErr w:type="spellEnd"/>
      <w:r w:rsidRPr="00D31ACC">
        <w:rPr>
          <w:color w:val="000000"/>
          <w:sz w:val="28"/>
          <w:szCs w:val="28"/>
        </w:rPr>
        <w:t>).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3.5 Операционный контроль осуществляется в ходе выполнения технологических операций для обеспечения своевременного выявления дефектов и принятия мер по их устранению и предупреждению.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Основным документом при операционном контроле является </w:t>
      </w:r>
      <w:hyperlink r:id="rId20" w:tooltip="Несущие и ограждающие конструкции" w:history="1">
        <w:r w:rsidRPr="00761CD9">
          <w:rPr>
            <w:color w:val="000000" w:themeColor="text1"/>
            <w:sz w:val="28"/>
            <w:szCs w:val="28"/>
            <w:u w:val="single"/>
          </w:rPr>
          <w:t>СНиП 3.03.01-87</w:t>
        </w:r>
      </w:hyperlink>
      <w:r w:rsidRPr="00D31ACC">
        <w:rPr>
          <w:color w:val="000000"/>
          <w:sz w:val="28"/>
          <w:szCs w:val="28"/>
        </w:rPr>
        <w:t> «Несущие и ограждающие конструкции».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Результаты операционного контроля фиксируются в журнале производства работ. Перечень технологических процессов, подлежащих контролю, приведен в таблице </w:t>
      </w:r>
      <w:hyperlink r:id="rId21" w:anchor="i116161" w:tooltip="Таблица 2" w:history="1">
        <w:r w:rsidRPr="00761CD9">
          <w:rPr>
            <w:color w:val="000000" w:themeColor="text1"/>
            <w:sz w:val="28"/>
            <w:szCs w:val="28"/>
            <w:u w:val="single"/>
          </w:rPr>
          <w:t>2</w:t>
        </w:r>
      </w:hyperlink>
      <w:r w:rsidRPr="00D31ACC">
        <w:rPr>
          <w:color w:val="000000"/>
          <w:sz w:val="28"/>
          <w:szCs w:val="28"/>
        </w:rPr>
        <w:t>.</w:t>
      </w:r>
    </w:p>
    <w:p w:rsidR="00D31ACC" w:rsidRPr="00D31ACC" w:rsidRDefault="00D31ACC" w:rsidP="00D31ACC">
      <w:pPr>
        <w:shd w:val="clear" w:color="auto" w:fill="FFFFFF"/>
        <w:jc w:val="both"/>
        <w:rPr>
          <w:color w:val="000000"/>
          <w:sz w:val="28"/>
          <w:szCs w:val="28"/>
        </w:rPr>
      </w:pPr>
      <w:r w:rsidRPr="00D31ACC">
        <w:rPr>
          <w:b/>
          <w:bCs/>
          <w:color w:val="000000"/>
          <w:sz w:val="28"/>
          <w:szCs w:val="28"/>
        </w:rPr>
        <w:t>Таблица 2 - Перечень технологических процессов, подлежащих контролю.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"/>
        <w:gridCol w:w="1861"/>
        <w:gridCol w:w="1850"/>
        <w:gridCol w:w="1429"/>
        <w:gridCol w:w="1174"/>
        <w:gridCol w:w="1338"/>
        <w:gridCol w:w="1365"/>
      </w:tblGrid>
      <w:tr w:rsidR="00D31ACC" w:rsidRPr="00D31ACC" w:rsidTr="00D31ACC">
        <w:trPr>
          <w:tblHeader/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bookmarkStart w:id="2" w:name="i116161"/>
            <w:r w:rsidRPr="00D31ACC">
              <w:rPr>
                <w:sz w:val="28"/>
                <w:szCs w:val="28"/>
              </w:rPr>
              <w:t>№ п/п</w:t>
            </w:r>
            <w:bookmarkEnd w:id="2"/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Наименование технологических процессов, подлежащих контролю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Предмет контроля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Способ контроля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Время проведения контроля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Ответственный за контроль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Технические характеристики оценки качества</w:t>
            </w:r>
          </w:p>
        </w:tc>
      </w:tr>
      <w:tr w:rsidR="00D31ACC" w:rsidRPr="00D31ACC" w:rsidTr="00D31ACC">
        <w:trPr>
          <w:jc w:val="center"/>
        </w:trPr>
        <w:tc>
          <w:tcPr>
            <w:tcW w:w="2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1</w:t>
            </w:r>
          </w:p>
        </w:tc>
        <w:tc>
          <w:tcPr>
            <w:tcW w:w="9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Монтаж металлического каркаса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Смещение направляющих от разбивочных осей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Измерительный, журнал работ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В процессе производства работ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Мастер, прораб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&lt; 3 мм</w:t>
            </w:r>
          </w:p>
        </w:tc>
      </w:tr>
      <w:tr w:rsidR="00D31ACC" w:rsidRPr="00D31ACC" w:rsidTr="00D31ACC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ACC" w:rsidRPr="00D31ACC" w:rsidRDefault="00D31ACC" w:rsidP="00D31AC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ACC" w:rsidRPr="00D31ACC" w:rsidRDefault="00D31ACC" w:rsidP="00D31ACC">
            <w:pPr>
              <w:rPr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Расстояние между осями стоек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Измерительный, журнал работ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В процессе производства работ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Мастер, прораб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±2 мм</w:t>
            </w:r>
          </w:p>
        </w:tc>
      </w:tr>
      <w:tr w:rsidR="00D31ACC" w:rsidRPr="00D31ACC" w:rsidTr="00D31ACC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ACC" w:rsidRPr="00D31ACC" w:rsidRDefault="00D31ACC" w:rsidP="00D31AC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ACC" w:rsidRPr="00D31ACC" w:rsidRDefault="00D31ACC" w:rsidP="00D31ACC">
            <w:pPr>
              <w:rPr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Расстояние между деталями крепления направляющих к несущим конструкциям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Измерительный, журнал работ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В процессе производства работ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Мастер, прораб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±5 мм</w:t>
            </w:r>
          </w:p>
        </w:tc>
      </w:tr>
      <w:tr w:rsidR="00D31ACC" w:rsidRPr="00D31ACC" w:rsidTr="00D31ACC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Заполнение перегородок теплоизоляционными материалами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Зазоры между звукоизоляционными плитами, а также между ними и элементами каркаса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Измерительный, журнал работ, линейка 150 </w:t>
            </w:r>
            <w:hyperlink r:id="rId22" w:tooltip="Линейки измерительные металлические. Технические условия" w:history="1">
              <w:r w:rsidRPr="00D31ACC">
                <w:rPr>
                  <w:sz w:val="28"/>
                  <w:szCs w:val="28"/>
                  <w:u w:val="single"/>
                </w:rPr>
                <w:t>ГОСТ 427-75*</w:t>
              </w:r>
            </w:hyperlink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В процессе производства работ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Мастер, прораб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Не более 2 мм</w:t>
            </w:r>
          </w:p>
        </w:tc>
      </w:tr>
      <w:tr w:rsidR="00D31ACC" w:rsidRPr="00D31ACC" w:rsidTr="00D31ACC">
        <w:trPr>
          <w:jc w:val="center"/>
        </w:trPr>
        <w:tc>
          <w:tcPr>
            <w:tcW w:w="25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3</w:t>
            </w:r>
          </w:p>
        </w:tc>
        <w:tc>
          <w:tcPr>
            <w:tcW w:w="9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Обшивка каркаса гипсокартонными листами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 xml:space="preserve">Минимальная величина </w:t>
            </w:r>
            <w:proofErr w:type="spellStart"/>
            <w:r w:rsidRPr="00D31ACC">
              <w:rPr>
                <w:sz w:val="28"/>
                <w:szCs w:val="28"/>
              </w:rPr>
              <w:t>нахлеста</w:t>
            </w:r>
            <w:proofErr w:type="spellEnd"/>
            <w:r w:rsidRPr="00D31ACC">
              <w:rPr>
                <w:sz w:val="28"/>
                <w:szCs w:val="28"/>
              </w:rPr>
              <w:t xml:space="preserve"> листа обшивки на стойку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Измерительный, журнал работ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В процессе производства работ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Мастер, прораб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10 мм</w:t>
            </w:r>
          </w:p>
        </w:tc>
      </w:tr>
      <w:tr w:rsidR="00D31ACC" w:rsidRPr="00D31ACC" w:rsidTr="00D31ACC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ACC" w:rsidRPr="00D31ACC" w:rsidRDefault="00D31ACC" w:rsidP="00D31AC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ACC" w:rsidRPr="00D31ACC" w:rsidRDefault="00D31ACC" w:rsidP="00D31ACC">
            <w:pPr>
              <w:rPr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Размер шва между стыкуемыми листами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Измерительный, журнал работ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В процессе производства работ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Мастер, прораб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-1 мм</w:t>
            </w:r>
          </w:p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+2 мм</w:t>
            </w:r>
          </w:p>
        </w:tc>
      </w:tr>
      <w:tr w:rsidR="00D31ACC" w:rsidRPr="00D31ACC" w:rsidTr="00D31ACC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ACC" w:rsidRPr="00D31ACC" w:rsidRDefault="00D31ACC" w:rsidP="00D31AC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ACC" w:rsidRPr="00D31ACC" w:rsidRDefault="00D31ACC" w:rsidP="00D31ACC">
            <w:pPr>
              <w:rPr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Углубление головки винта или шурупа в обшивку каркаса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Измерительный, журнал работ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В процессе производства работ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Мастер, прораб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0,5 - 1 мм</w:t>
            </w:r>
          </w:p>
        </w:tc>
      </w:tr>
      <w:tr w:rsidR="00D31ACC" w:rsidRPr="00D31ACC" w:rsidTr="00D31ACC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ACC" w:rsidRPr="00D31ACC" w:rsidRDefault="00D31ACC" w:rsidP="00D31AC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ACC" w:rsidRPr="00D31ACC" w:rsidRDefault="00D31ACC" w:rsidP="00D31ACC">
            <w:pPr>
              <w:rPr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Уступ между смежными листами вдоль шва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Измерительный, журнал работ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В процессе производства работ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Мастер, прораб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1 мм</w:t>
            </w:r>
          </w:p>
        </w:tc>
      </w:tr>
    </w:tbl>
    <w:p w:rsidR="00D31ACC" w:rsidRPr="00D31ACC" w:rsidRDefault="00D31ACC" w:rsidP="00D31ACC">
      <w:pPr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 xml:space="preserve">3.6 При оценке соответствия производится проверка качества выполненных работ с составлением актов освидетельствования скрытых работ (устройство </w:t>
      </w:r>
      <w:r w:rsidRPr="00D31ACC">
        <w:rPr>
          <w:color w:val="000000"/>
          <w:sz w:val="28"/>
          <w:szCs w:val="28"/>
        </w:rPr>
        <w:lastRenderedPageBreak/>
        <w:t>металлического каркаса, теплоизоляционный слой, прокладка внутренних сетей).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3.7 Каркасно-обшивные перегородки не должны иметь отклонений поверхности, превышающих допустимые (таблица </w:t>
      </w:r>
      <w:hyperlink r:id="rId23" w:anchor="i121296" w:tooltip="Таблица 3" w:history="1">
        <w:r w:rsidRPr="00761CD9">
          <w:rPr>
            <w:color w:val="000000" w:themeColor="text1"/>
            <w:sz w:val="28"/>
            <w:szCs w:val="28"/>
            <w:u w:val="single"/>
          </w:rPr>
          <w:t>3</w:t>
        </w:r>
      </w:hyperlink>
      <w:r w:rsidRPr="00761CD9">
        <w:rPr>
          <w:color w:val="000000" w:themeColor="text1"/>
          <w:sz w:val="28"/>
          <w:szCs w:val="28"/>
        </w:rPr>
        <w:t>).</w:t>
      </w:r>
    </w:p>
    <w:p w:rsidR="00D31ACC" w:rsidRPr="00D31ACC" w:rsidRDefault="00D31ACC" w:rsidP="00D31ACC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D31ACC">
        <w:rPr>
          <w:b/>
          <w:bCs/>
          <w:color w:val="000000"/>
          <w:sz w:val="28"/>
          <w:szCs w:val="28"/>
        </w:rPr>
        <w:t xml:space="preserve">Таблица 3 - Допускаемые отклонения поверхностей, отделанные листовыми материалами индустриального производства </w:t>
      </w:r>
      <w:r w:rsidRPr="00D31ACC">
        <w:rPr>
          <w:b/>
          <w:bCs/>
          <w:color w:val="000000" w:themeColor="text1"/>
          <w:sz w:val="28"/>
          <w:szCs w:val="28"/>
        </w:rPr>
        <w:t>(</w:t>
      </w:r>
      <w:hyperlink r:id="rId24" w:tooltip="Несущие и ограждающие конструкции" w:history="1">
        <w:r w:rsidRPr="00D31ACC">
          <w:rPr>
            <w:b/>
            <w:bCs/>
            <w:color w:val="000000" w:themeColor="text1"/>
            <w:sz w:val="28"/>
            <w:szCs w:val="28"/>
            <w:u w:val="single"/>
          </w:rPr>
          <w:t>СНиП 3.03.01-87</w:t>
        </w:r>
      </w:hyperlink>
      <w:r w:rsidRPr="00D31ACC">
        <w:rPr>
          <w:b/>
          <w:bCs/>
          <w:color w:val="000000" w:themeColor="text1"/>
          <w:sz w:val="28"/>
          <w:szCs w:val="28"/>
        </w:rPr>
        <w:t>)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4"/>
        <w:gridCol w:w="1983"/>
        <w:gridCol w:w="2173"/>
        <w:gridCol w:w="2535"/>
      </w:tblGrid>
      <w:tr w:rsidR="00D31ACC" w:rsidRPr="00D31ACC" w:rsidTr="00D31ACC">
        <w:trPr>
          <w:tblHeader/>
          <w:jc w:val="center"/>
        </w:trPr>
        <w:tc>
          <w:tcPr>
            <w:tcW w:w="14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bookmarkStart w:id="3" w:name="i121296"/>
            <w:r w:rsidRPr="00D31ACC">
              <w:rPr>
                <w:sz w:val="28"/>
                <w:szCs w:val="28"/>
              </w:rPr>
              <w:t>Наименование поверхности и линейного элемента</w:t>
            </w:r>
            <w:bookmarkEnd w:id="3"/>
          </w:p>
        </w:tc>
        <w:tc>
          <w:tcPr>
            <w:tcW w:w="35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Допускаемые отклонения при отделке</w:t>
            </w:r>
          </w:p>
        </w:tc>
      </w:tr>
      <w:tr w:rsidR="00D31ACC" w:rsidRPr="00D31ACC" w:rsidTr="00D31ACC">
        <w:trPr>
          <w:tblHeader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ACC" w:rsidRPr="00D31ACC" w:rsidRDefault="00D31ACC" w:rsidP="00D31ACC">
            <w:pPr>
              <w:rPr>
                <w:sz w:val="28"/>
                <w:szCs w:val="28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простой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улучшенной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31ACC" w:rsidRPr="00D31ACC" w:rsidRDefault="00D31ACC" w:rsidP="00D31ACC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высококачественной</w:t>
            </w:r>
          </w:p>
        </w:tc>
      </w:tr>
      <w:tr w:rsidR="00D31ACC" w:rsidRPr="00D31ACC" w:rsidTr="00D31ACC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Неровности поверхности (обнаруживаются при накладывании правила или шаблона длиной 2 метра)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не более трех неровностей глубиной или выпуклостью до 5 мм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не более двух неровностей глубиной или выпуклостью до 3 мм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не более двух неровностей глубиной или выпуклостью до 2 мм</w:t>
            </w:r>
          </w:p>
        </w:tc>
      </w:tr>
      <w:tr w:rsidR="00D31ACC" w:rsidRPr="00D31ACC" w:rsidTr="00D31ACC">
        <w:trPr>
          <w:jc w:val="center"/>
        </w:trPr>
        <w:tc>
          <w:tcPr>
            <w:tcW w:w="1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Отклонения поверхности стен от вертикали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15 мм на всю высоту помещения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1 мм на 1 м высоты, но не более 10 мм на всю высоту помещения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31ACC" w:rsidRPr="00D31ACC" w:rsidRDefault="00D31ACC" w:rsidP="00D31ACC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31ACC">
              <w:rPr>
                <w:sz w:val="28"/>
                <w:szCs w:val="28"/>
              </w:rPr>
              <w:t>1 мм на 1 м высоты, но не более 5 мм на всю высоту помещения</w:t>
            </w:r>
          </w:p>
        </w:tc>
      </w:tr>
    </w:tbl>
    <w:p w:rsidR="00D31ACC" w:rsidRPr="00D31ACC" w:rsidRDefault="00D31ACC" w:rsidP="00D31ACC">
      <w:pPr>
        <w:jc w:val="center"/>
        <w:outlineLvl w:val="0"/>
        <w:rPr>
          <w:b/>
          <w:bCs/>
          <w:color w:val="000000"/>
          <w:kern w:val="36"/>
          <w:sz w:val="28"/>
          <w:szCs w:val="28"/>
        </w:rPr>
      </w:pPr>
      <w:bookmarkStart w:id="4" w:name="i131979"/>
      <w:r w:rsidRPr="00D31ACC">
        <w:rPr>
          <w:b/>
          <w:bCs/>
          <w:color w:val="000000"/>
          <w:kern w:val="36"/>
          <w:sz w:val="28"/>
          <w:szCs w:val="28"/>
        </w:rPr>
        <w:t>4 ТРЕБОВАНИЯ БЕЗОПАСНОСТИ И ОХРАНЫ ТРУДА, ЭКОЛОГИЧЕСКОЙ И ПОЖАРНОЙ БЕЗОПАСНОСТИ</w:t>
      </w:r>
      <w:bookmarkEnd w:id="4"/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4.1 Устройство каркасно-обшивных перегородок следует выполнять с соблюдением требований </w:t>
      </w:r>
      <w:hyperlink r:id="rId25" w:tooltip="Безопасность труда в строительстве. Часть 1. Общие требования" w:history="1">
        <w:r w:rsidRPr="00D31ACC">
          <w:rPr>
            <w:color w:val="000000" w:themeColor="text1"/>
            <w:sz w:val="28"/>
            <w:szCs w:val="28"/>
            <w:u w:val="single"/>
          </w:rPr>
          <w:t>СНиП 12-03-2001</w:t>
        </w:r>
      </w:hyperlink>
      <w:r w:rsidRPr="00D31ACC">
        <w:rPr>
          <w:color w:val="000000" w:themeColor="text1"/>
          <w:sz w:val="28"/>
          <w:szCs w:val="28"/>
        </w:rPr>
        <w:t> </w:t>
      </w:r>
      <w:r w:rsidRPr="00D31ACC">
        <w:rPr>
          <w:color w:val="000000"/>
          <w:sz w:val="28"/>
          <w:szCs w:val="28"/>
        </w:rPr>
        <w:t>«Безопасность труда в строительстве. Часть 1. Общие требования», </w:t>
      </w:r>
      <w:hyperlink r:id="rId26" w:tooltip="Безопасность труда в строительстве. Часть 2. Строительное производство" w:history="1">
        <w:r w:rsidRPr="00D31ACC">
          <w:rPr>
            <w:color w:val="000000" w:themeColor="text1"/>
            <w:sz w:val="28"/>
            <w:szCs w:val="28"/>
            <w:u w:val="single"/>
          </w:rPr>
          <w:t>СНиП 12-04-2002</w:t>
        </w:r>
      </w:hyperlink>
      <w:r w:rsidRPr="00D31ACC">
        <w:rPr>
          <w:color w:val="000000"/>
          <w:sz w:val="28"/>
          <w:szCs w:val="28"/>
        </w:rPr>
        <w:t xml:space="preserve"> «Безопасность труда в </w:t>
      </w:r>
      <w:r w:rsidRPr="00D31ACC">
        <w:rPr>
          <w:color w:val="000000" w:themeColor="text1"/>
          <w:sz w:val="28"/>
          <w:szCs w:val="28"/>
        </w:rPr>
        <w:t>строительстве</w:t>
      </w:r>
      <w:r w:rsidRPr="00D31ACC">
        <w:rPr>
          <w:color w:val="000000"/>
          <w:sz w:val="28"/>
          <w:szCs w:val="28"/>
        </w:rPr>
        <w:t>. Часть 2. Строительное производство», а также в соответствии с «Инструкцией по технике безопасности для оператора, работающего с монтажно-поршневым пистолетом».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4.2 К работе по устройству каркасно-обшивных перегородок допускаются лица не моложе 18 лет, прошедшие медицинское освидетельствование и признанные годными, получившие знания по безопасным методам и приемам труда согласно </w:t>
      </w:r>
      <w:hyperlink r:id="rId27" w:tooltip="ССБТ. Организация обучения безопасности труда. Общие положения" w:history="1">
        <w:r w:rsidRPr="00D31ACC">
          <w:rPr>
            <w:color w:val="000000" w:themeColor="text1"/>
            <w:sz w:val="28"/>
            <w:szCs w:val="28"/>
            <w:u w:val="single"/>
          </w:rPr>
          <w:t>ГОСТ 12.0.004-90</w:t>
        </w:r>
      </w:hyperlink>
      <w:r w:rsidRPr="00D31ACC">
        <w:rPr>
          <w:color w:val="000000" w:themeColor="text1"/>
          <w:sz w:val="28"/>
          <w:szCs w:val="28"/>
        </w:rPr>
        <w:t> </w:t>
      </w:r>
      <w:r w:rsidRPr="00D31ACC">
        <w:rPr>
          <w:color w:val="000000"/>
          <w:sz w:val="28"/>
          <w:szCs w:val="28"/>
        </w:rPr>
        <w:t>«ССБТ. Организация обучения безопасности труда. Общие положения», сдавшие экзамены квалификационной комиссии в установленном порядке и получившие удостоверение на право производства работ и прошедшие вводный инструктаж по безопасности труда и производственной санитарии.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4.3 Работы осуществляют с применением ручного и механизированного инструмента. Ручной инструмент должен быть прочным, надежным и удобным в работе. Использовать инструмент нужно только по назначению. Деревянные рукоятки ручных инструментов должны быть изготовлены из сухой древесины твердых и вязких пород, и не иметь сучков, трещин и сколов.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lastRenderedPageBreak/>
        <w:t>Применение механизированного инструмента допускается только в соответствии с требованиями, указанными в паспорте и инструкции по эксплуатации завода-изготовителя.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 xml:space="preserve">Инструмент необходимо систематически и </w:t>
      </w:r>
      <w:proofErr w:type="gramStart"/>
      <w:r w:rsidRPr="00D31ACC">
        <w:rPr>
          <w:color w:val="000000"/>
          <w:sz w:val="28"/>
          <w:szCs w:val="28"/>
        </w:rPr>
        <w:t>своевременно проверять</w:t>
      </w:r>
      <w:proofErr w:type="gramEnd"/>
      <w:r w:rsidRPr="00D31ACC">
        <w:rPr>
          <w:color w:val="000000"/>
          <w:sz w:val="28"/>
          <w:szCs w:val="28"/>
        </w:rPr>
        <w:t xml:space="preserve"> и ремонтировать. Выдаваемый инструмент должен быть исправен.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4.4 К работе с механизированным инструментом допускаются лица, имеющие соответствующее удостоверение на право пользования им.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К работе с монтажно-поршневым пистолетом ПЦ-52-1 допускаются лица не моложе 20 лет, имеющие удостоверение оператора, прошедшие инструктаж и имеющие наряд-допуск на право производства работ с монтажно-поршневым пистолетом ПЦ-52-1.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4.5 Рабочие должны быть обеспечены спецодеждой и средствами индивидуальной защиты.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 w:themeColor="text1"/>
          <w:sz w:val="28"/>
          <w:szCs w:val="28"/>
        </w:rPr>
      </w:pPr>
      <w:r w:rsidRPr="00D31ACC">
        <w:rPr>
          <w:color w:val="000000"/>
          <w:sz w:val="28"/>
          <w:szCs w:val="28"/>
        </w:rPr>
        <w:t>4.6 При производстве погрузочно-разгрузочных работ руководствоваться требованиями </w:t>
      </w:r>
      <w:hyperlink r:id="rId28" w:tooltip="ССБТ. Работы погрузочно-разгрузочные. Общие требования безопасности" w:history="1">
        <w:r w:rsidRPr="00D31ACC">
          <w:rPr>
            <w:color w:val="000000" w:themeColor="text1"/>
            <w:sz w:val="28"/>
            <w:szCs w:val="28"/>
            <w:u w:val="single"/>
          </w:rPr>
          <w:t>ГОСТ 12.3.009-76*</w:t>
        </w:r>
      </w:hyperlink>
      <w:r w:rsidRPr="00D31ACC">
        <w:rPr>
          <w:color w:val="000000" w:themeColor="text1"/>
          <w:sz w:val="28"/>
          <w:szCs w:val="28"/>
        </w:rPr>
        <w:t> и </w:t>
      </w:r>
      <w:hyperlink r:id="rId29" w:tooltip="Безопасность труда в строительстве. Часть 1. Общие требования" w:history="1">
        <w:r w:rsidRPr="00D31ACC">
          <w:rPr>
            <w:color w:val="000000" w:themeColor="text1"/>
            <w:sz w:val="28"/>
            <w:szCs w:val="28"/>
            <w:u w:val="single"/>
          </w:rPr>
          <w:t>СНиП 12-03-2001</w:t>
        </w:r>
      </w:hyperlink>
      <w:r w:rsidRPr="00D31ACC">
        <w:rPr>
          <w:color w:val="000000" w:themeColor="text1"/>
          <w:sz w:val="28"/>
          <w:szCs w:val="28"/>
        </w:rPr>
        <w:t>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4.7 Производство работ на высоте более 1,3 м от пола следует выполнять с монтажных столиков или с инвентарных сборно-разборных передвижных подмостей. Работать с приставных лестниц запрещается.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4.8 При креплении металлических направляющих дюбель-гвоздями к полу и потолку с помощью монтажно-поршневого пистолета ПЦ-52-1 возникает опасная зона в радиусе 10 м от места пристрелки и 5 м в глубину от поверхности забивки. Опасную зону следует оградить и обозначить хорошо видимыми предупредительными надписями и знаками.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Производство работ в помещениях, смежных с поверхностью, в которую производится забивка дюбелей, запрещается. Люди из этих помещений должны быть удалены, помещения закрыты и вывешена надпись: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«Вход запрещен, работают с монтажно-поршневым пистолетом».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4.9 Оператору запрещается: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 xml:space="preserve">- забивать дюбели в хрупкие и </w:t>
      </w:r>
      <w:proofErr w:type="spellStart"/>
      <w:r w:rsidRPr="00D31ACC">
        <w:rPr>
          <w:color w:val="000000"/>
          <w:sz w:val="28"/>
          <w:szCs w:val="28"/>
        </w:rPr>
        <w:t>легкопробиваемые</w:t>
      </w:r>
      <w:proofErr w:type="spellEnd"/>
      <w:r w:rsidRPr="00D31ACC">
        <w:rPr>
          <w:color w:val="000000"/>
          <w:sz w:val="28"/>
          <w:szCs w:val="28"/>
        </w:rPr>
        <w:t xml:space="preserve"> строительные конструкции, а также в </w:t>
      </w:r>
      <w:proofErr w:type="spellStart"/>
      <w:r w:rsidRPr="00D31ACC">
        <w:rPr>
          <w:color w:val="000000"/>
          <w:sz w:val="28"/>
          <w:szCs w:val="28"/>
        </w:rPr>
        <w:t>крупнофракционные</w:t>
      </w:r>
      <w:proofErr w:type="spellEnd"/>
      <w:r w:rsidRPr="00D31ACC">
        <w:rPr>
          <w:color w:val="000000"/>
          <w:sz w:val="28"/>
          <w:szCs w:val="28"/>
        </w:rPr>
        <w:t xml:space="preserve"> бетонные конструкции (крупность зерен инертных свыше 40 мм);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- оставлять пистолет без присмотра;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- направлять пистолет на людей;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- использовать строительно-монтажный пистолет не по назначению;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- производить выстрел без дюбеля;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 xml:space="preserve">- работать во </w:t>
      </w:r>
      <w:proofErr w:type="spellStart"/>
      <w:r w:rsidRPr="00D31ACC">
        <w:rPr>
          <w:color w:val="000000"/>
          <w:sz w:val="28"/>
          <w:szCs w:val="28"/>
        </w:rPr>
        <w:t>взрыво</w:t>
      </w:r>
      <w:proofErr w:type="spellEnd"/>
      <w:r w:rsidRPr="00D31ACC">
        <w:rPr>
          <w:color w:val="000000"/>
          <w:sz w:val="28"/>
          <w:szCs w:val="28"/>
        </w:rPr>
        <w:t>- и пожароопасных помещениях;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- передавать пистолет другому лицу.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4.10 При работе с электрифицированным инструментом в помещениях без повышенной опасности допускается применять электроинструмент, работающий при напряжении 220 В, с обязательным использованием диэлектрических перчаток, галош или ковриков и заземлением корпуса инструмента. В особо опасных помещениях необходимо применять электроинструмент, работающий при напряжении 42 В.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lastRenderedPageBreak/>
        <w:t>4.11 Перед началом работы с электроинструментом рабочий должен: надеть спецодежду, проверить исправность средств индивидуальной защиты, получить инструктаж о безопасных способах производства работ с электроинструментом, осмотреть и проверить электроинструмент на холостом ходу.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При обнаружении неисправностей электроинструмента работы прекратить и сообщить об этом мастеру или производителю работ.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4.12 При устройстве каркасно-обшивных перегородок запрещается: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- работать электроинструментом с приставных лестниц;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- натягивать и перегибать провода переносного электроинструмента;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- не допускать пересечения электропроводов с тросами, проводами, находящимися под напряжением, со шлангами для подачи кислорода, ацетилена и других газов;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- передавать переносный электроинструмент другим лицам;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- разбирать и производить самим ремонт электроинструмента;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- держаться при работе за питающий электропровод;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- оставлять без надзора электроинструмент, присоединенный к электросети.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4.13 При прекращении подачи напряжения во время работы электроинструмент следует выключить и отключить от электросети.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4.14 Обрезку теплоизоляционных плит необходимо производить в специально оборудованном помещении, где смонтирована вентиляция. Выполнение других работ в помещении запрещено. Работы по резке и установке теплоизоляционных плит проводят в респираторах и резиновых перчатках.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 xml:space="preserve">4.15 Строго запрещается принимать пищу в помещениях, где укладывают </w:t>
      </w:r>
      <w:proofErr w:type="spellStart"/>
      <w:r w:rsidRPr="00D31ACC">
        <w:rPr>
          <w:color w:val="000000"/>
          <w:sz w:val="28"/>
          <w:szCs w:val="28"/>
        </w:rPr>
        <w:t>минераловатные</w:t>
      </w:r>
      <w:proofErr w:type="spellEnd"/>
      <w:r w:rsidRPr="00D31ACC">
        <w:rPr>
          <w:color w:val="000000"/>
          <w:sz w:val="28"/>
          <w:szCs w:val="28"/>
        </w:rPr>
        <w:t xml:space="preserve"> плиты в каркасные перегородки.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4.16 При прекращении подачи тока, перерывах в работе, отлучке с места работы электроинструмент должен быть отключен.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4.17 Ежедневно по окончании работы все механизированные инструменты должны быть сданы лицу, ответственному за их исправность и хранение.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4.18 При работе с монтажно-поршневым пистолетом оператор должен быть обеспечен средствами индивидуальной защиты.</w:t>
      </w:r>
    </w:p>
    <w:p w:rsidR="00D31ACC" w:rsidRPr="00D31ACC" w:rsidRDefault="00D31ACC" w:rsidP="00D31ACC">
      <w:pPr>
        <w:shd w:val="clear" w:color="auto" w:fill="FFFFFF"/>
        <w:ind w:firstLine="283"/>
        <w:jc w:val="both"/>
        <w:rPr>
          <w:color w:val="000000"/>
          <w:sz w:val="28"/>
          <w:szCs w:val="28"/>
        </w:rPr>
      </w:pPr>
      <w:r w:rsidRPr="00D31ACC">
        <w:rPr>
          <w:color w:val="000000"/>
          <w:sz w:val="28"/>
          <w:szCs w:val="28"/>
        </w:rPr>
        <w:t>4.19 Персонал, работающий на электроинструментах, должен иметь II категорию по электробезопасности.</w:t>
      </w:r>
    </w:p>
    <w:p w:rsidR="00266A62" w:rsidRPr="00D31ACC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  <w:sz w:val="28"/>
          <w:szCs w:val="28"/>
        </w:rPr>
      </w:pPr>
    </w:p>
    <w:p w:rsidR="00266A62" w:rsidRPr="00D31ACC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  <w:sz w:val="28"/>
          <w:szCs w:val="28"/>
        </w:rPr>
      </w:pPr>
    </w:p>
    <w:p w:rsidR="00266A62" w:rsidRPr="00D31ACC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  <w:sz w:val="28"/>
          <w:szCs w:val="28"/>
        </w:rPr>
      </w:pPr>
    </w:p>
    <w:p w:rsidR="00266A62" w:rsidRPr="00D31ACC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  <w:sz w:val="28"/>
          <w:szCs w:val="28"/>
        </w:rPr>
      </w:pPr>
    </w:p>
    <w:p w:rsidR="00D31ACC" w:rsidRPr="000B7193" w:rsidRDefault="00D31ACC" w:rsidP="00D31ACC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eastAsia="zh-CN"/>
        </w:rPr>
      </w:pPr>
      <w:bookmarkStart w:id="5" w:name="_GoBack"/>
      <w:bookmarkEnd w:id="5"/>
      <w:r w:rsidRPr="000B7193">
        <w:rPr>
          <w:b/>
          <w:sz w:val="26"/>
          <w:szCs w:val="26"/>
          <w:lang w:eastAsia="zh-CN"/>
        </w:rPr>
        <w:lastRenderedPageBreak/>
        <w:t>СПИСОК РЕКОМЕНДУЕМОЙ ЛИТЕРАТУРЫ</w:t>
      </w:r>
    </w:p>
    <w:p w:rsidR="00D31ACC" w:rsidRPr="000B7193" w:rsidRDefault="00D31ACC" w:rsidP="00D31ACC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D31ACC" w:rsidRPr="00D31ACC" w:rsidRDefault="00D31ACC" w:rsidP="00D31AC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contextualSpacing/>
        <w:rPr>
          <w:spacing w:val="-1"/>
          <w:sz w:val="28"/>
          <w:szCs w:val="28"/>
        </w:rPr>
      </w:pPr>
      <w:r w:rsidRPr="00D31ACC">
        <w:rPr>
          <w:spacing w:val="-1"/>
          <w:sz w:val="28"/>
          <w:szCs w:val="28"/>
        </w:rPr>
        <w:t xml:space="preserve">ГЭСН 2001-01(-2001- 15). Государственные элементные сметные нормы на строительные работы </w:t>
      </w:r>
    </w:p>
    <w:p w:rsidR="00D31ACC" w:rsidRPr="00D31ACC" w:rsidRDefault="00D31ACC" w:rsidP="00D31AC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contextualSpacing/>
        <w:rPr>
          <w:spacing w:val="-1"/>
          <w:sz w:val="28"/>
          <w:szCs w:val="28"/>
        </w:rPr>
      </w:pPr>
      <w:r w:rsidRPr="00D31ACC">
        <w:rPr>
          <w:spacing w:val="-1"/>
          <w:sz w:val="28"/>
          <w:szCs w:val="28"/>
        </w:rPr>
        <w:t>Единые нормы и расценки на строительно-монтажные работы (</w:t>
      </w:r>
      <w:proofErr w:type="spellStart"/>
      <w:r w:rsidRPr="00D31ACC">
        <w:rPr>
          <w:spacing w:val="-1"/>
          <w:sz w:val="28"/>
          <w:szCs w:val="28"/>
        </w:rPr>
        <w:t>ЕНиР</w:t>
      </w:r>
      <w:proofErr w:type="spellEnd"/>
      <w:r w:rsidRPr="00D31ACC">
        <w:rPr>
          <w:spacing w:val="-1"/>
          <w:sz w:val="28"/>
          <w:szCs w:val="28"/>
        </w:rPr>
        <w:t>):</w:t>
      </w:r>
    </w:p>
    <w:p w:rsidR="00D31ACC" w:rsidRPr="00D31ACC" w:rsidRDefault="00D31ACC" w:rsidP="00D31AC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contextualSpacing/>
        <w:rPr>
          <w:spacing w:val="-1"/>
          <w:sz w:val="28"/>
          <w:szCs w:val="28"/>
        </w:rPr>
      </w:pPr>
      <w:r w:rsidRPr="00D31ACC">
        <w:rPr>
          <w:spacing w:val="-1"/>
          <w:sz w:val="28"/>
          <w:szCs w:val="28"/>
        </w:rPr>
        <w:t>СНиП 3.03.01-</w:t>
      </w:r>
      <w:proofErr w:type="gramStart"/>
      <w:r w:rsidRPr="00D31ACC">
        <w:rPr>
          <w:spacing w:val="-1"/>
          <w:sz w:val="28"/>
          <w:szCs w:val="28"/>
        </w:rPr>
        <w:t>87 .</w:t>
      </w:r>
      <w:proofErr w:type="gramEnd"/>
      <w:r w:rsidRPr="00D31ACC">
        <w:rPr>
          <w:spacing w:val="-1"/>
          <w:sz w:val="28"/>
          <w:szCs w:val="28"/>
        </w:rPr>
        <w:t xml:space="preserve"> Несущие и ограждающие конструкции.</w:t>
      </w:r>
    </w:p>
    <w:p w:rsidR="00D31ACC" w:rsidRPr="00D31ACC" w:rsidRDefault="00D31ACC" w:rsidP="00D31AC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contextualSpacing/>
        <w:rPr>
          <w:spacing w:val="-1"/>
          <w:sz w:val="28"/>
          <w:szCs w:val="28"/>
        </w:rPr>
      </w:pPr>
      <w:r w:rsidRPr="00D31ACC">
        <w:rPr>
          <w:spacing w:val="-1"/>
          <w:sz w:val="28"/>
          <w:szCs w:val="28"/>
        </w:rPr>
        <w:t>СНиП 12-03-2001 Безопасность труда в строительстве часть 1.</w:t>
      </w:r>
    </w:p>
    <w:p w:rsidR="00D31ACC" w:rsidRPr="00D31ACC" w:rsidRDefault="00D31ACC" w:rsidP="00D31AC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contextualSpacing/>
        <w:rPr>
          <w:spacing w:val="-1"/>
          <w:sz w:val="28"/>
          <w:szCs w:val="28"/>
        </w:rPr>
      </w:pPr>
      <w:r w:rsidRPr="00D31ACC">
        <w:rPr>
          <w:spacing w:val="-1"/>
          <w:sz w:val="28"/>
          <w:szCs w:val="28"/>
        </w:rPr>
        <w:t>СНиП 12-03-2002 Безопасность труда в строительстве часть 2.</w:t>
      </w:r>
    </w:p>
    <w:p w:rsidR="00D31ACC" w:rsidRPr="00D31ACC" w:rsidRDefault="00D31ACC" w:rsidP="00D31AC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contextualSpacing/>
        <w:rPr>
          <w:spacing w:val="-1"/>
          <w:sz w:val="28"/>
          <w:szCs w:val="28"/>
        </w:rPr>
      </w:pPr>
      <w:r w:rsidRPr="00D31ACC">
        <w:rPr>
          <w:spacing w:val="-1"/>
          <w:sz w:val="28"/>
          <w:szCs w:val="28"/>
        </w:rPr>
        <w:t xml:space="preserve">Соколов Г.К. Технология и организация строительства: учебник для студ. сред. </w:t>
      </w:r>
      <w:proofErr w:type="spellStart"/>
      <w:proofErr w:type="gramStart"/>
      <w:r w:rsidRPr="00D31ACC">
        <w:rPr>
          <w:spacing w:val="-1"/>
          <w:sz w:val="28"/>
          <w:szCs w:val="28"/>
        </w:rPr>
        <w:t>проф.образования</w:t>
      </w:r>
      <w:proofErr w:type="spellEnd"/>
      <w:proofErr w:type="gramEnd"/>
      <w:r w:rsidRPr="00D31ACC">
        <w:rPr>
          <w:spacing w:val="-1"/>
          <w:sz w:val="28"/>
          <w:szCs w:val="28"/>
        </w:rPr>
        <w:t>. - М.: Издательский центр "Академия",2008. -528 с.</w:t>
      </w:r>
    </w:p>
    <w:p w:rsidR="00D31ACC" w:rsidRPr="00D31ACC" w:rsidRDefault="00D31ACC" w:rsidP="00D31AC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/>
        <w:rPr>
          <w:sz w:val="28"/>
          <w:szCs w:val="28"/>
        </w:rPr>
      </w:pPr>
      <w:r w:rsidRPr="00D31ACC">
        <w:rPr>
          <w:color w:val="000000"/>
          <w:spacing w:val="30"/>
          <w:sz w:val="28"/>
          <w:szCs w:val="28"/>
          <w:shd w:val="clear" w:color="auto" w:fill="FFFFFF"/>
          <w:lang w:bidi="ru-RU"/>
        </w:rPr>
        <w:t>Чичерин</w:t>
      </w:r>
      <w:r w:rsidRPr="00D31ACC">
        <w:rPr>
          <w:color w:val="000000"/>
          <w:sz w:val="28"/>
          <w:szCs w:val="28"/>
          <w:lang w:bidi="ru-RU"/>
        </w:rPr>
        <w:t xml:space="preserve"> И. И. Общестроительные работы: Учеб, для нач. проф. образования. — М.: ИРПО: Академия, 1999 - 416 </w:t>
      </w:r>
      <w:proofErr w:type="gramStart"/>
      <w:r w:rsidRPr="00D31ACC">
        <w:rPr>
          <w:color w:val="000000"/>
          <w:sz w:val="28"/>
          <w:szCs w:val="28"/>
          <w:lang w:bidi="ru-RU"/>
        </w:rPr>
        <w:t>с.</w:t>
      </w:r>
      <w:r w:rsidRPr="00D31ACC">
        <w:rPr>
          <w:color w:val="000000"/>
          <w:spacing w:val="-1"/>
          <w:sz w:val="28"/>
          <w:szCs w:val="28"/>
        </w:rPr>
        <w:t>.</w:t>
      </w:r>
      <w:proofErr w:type="gramEnd"/>
    </w:p>
    <w:p w:rsidR="00D31ACC" w:rsidRPr="00D31ACC" w:rsidRDefault="00D31ACC" w:rsidP="00D31AC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/>
        <w:outlineLvl w:val="0"/>
        <w:rPr>
          <w:sz w:val="28"/>
          <w:szCs w:val="28"/>
        </w:rPr>
      </w:pPr>
      <w:r w:rsidRPr="00D31ACC">
        <w:rPr>
          <w:sz w:val="28"/>
          <w:szCs w:val="28"/>
        </w:rPr>
        <w:t xml:space="preserve">Король С.П., Пархоменко В.А.  Календарное планирование. Сетевые графики и оптимизационные </w:t>
      </w:r>
      <w:proofErr w:type="gramStart"/>
      <w:r w:rsidRPr="00D31ACC">
        <w:rPr>
          <w:sz w:val="28"/>
          <w:szCs w:val="28"/>
        </w:rPr>
        <w:t>задачи:  Учебное</w:t>
      </w:r>
      <w:proofErr w:type="gramEnd"/>
      <w:r w:rsidRPr="00D31ACC">
        <w:rPr>
          <w:sz w:val="28"/>
          <w:szCs w:val="28"/>
        </w:rPr>
        <w:t xml:space="preserve"> пособие / </w:t>
      </w:r>
      <w:proofErr w:type="spellStart"/>
      <w:r w:rsidRPr="00D31ACC">
        <w:rPr>
          <w:sz w:val="28"/>
          <w:szCs w:val="28"/>
        </w:rPr>
        <w:t>Кубан</w:t>
      </w:r>
      <w:proofErr w:type="spellEnd"/>
      <w:r w:rsidRPr="00D31ACC">
        <w:rPr>
          <w:sz w:val="28"/>
          <w:szCs w:val="28"/>
        </w:rPr>
        <w:t xml:space="preserve">. гос. </w:t>
      </w:r>
      <w:proofErr w:type="spellStart"/>
      <w:r w:rsidRPr="00D31ACC">
        <w:rPr>
          <w:sz w:val="28"/>
          <w:szCs w:val="28"/>
        </w:rPr>
        <w:t>технол</w:t>
      </w:r>
      <w:proofErr w:type="spellEnd"/>
      <w:r w:rsidRPr="00D31ACC">
        <w:rPr>
          <w:sz w:val="28"/>
          <w:szCs w:val="28"/>
        </w:rPr>
        <w:t xml:space="preserve">. </w:t>
      </w:r>
      <w:proofErr w:type="spellStart"/>
      <w:r w:rsidRPr="00D31ACC">
        <w:rPr>
          <w:sz w:val="28"/>
          <w:szCs w:val="28"/>
        </w:rPr>
        <w:t>ун.т</w:t>
      </w:r>
      <w:proofErr w:type="spellEnd"/>
      <w:r w:rsidRPr="00D31ACC">
        <w:rPr>
          <w:sz w:val="28"/>
          <w:szCs w:val="28"/>
        </w:rPr>
        <w:t xml:space="preserve">  - Краснодар: Изд. </w:t>
      </w:r>
      <w:proofErr w:type="spellStart"/>
      <w:r w:rsidRPr="00D31ACC">
        <w:rPr>
          <w:sz w:val="28"/>
          <w:szCs w:val="28"/>
        </w:rPr>
        <w:t>КубГТУ</w:t>
      </w:r>
      <w:proofErr w:type="spellEnd"/>
      <w:r w:rsidRPr="00D31ACC">
        <w:rPr>
          <w:sz w:val="28"/>
          <w:szCs w:val="28"/>
        </w:rPr>
        <w:t>, 2009, -   52 с.</w:t>
      </w:r>
    </w:p>
    <w:p w:rsidR="00D31ACC" w:rsidRPr="00D31ACC" w:rsidRDefault="00D31ACC" w:rsidP="00D31ACC">
      <w:pPr>
        <w:widowControl w:val="0"/>
        <w:numPr>
          <w:ilvl w:val="0"/>
          <w:numId w:val="5"/>
        </w:numPr>
        <w:tabs>
          <w:tab w:val="center" w:pos="426"/>
        </w:tabs>
        <w:autoSpaceDE w:val="0"/>
        <w:autoSpaceDN w:val="0"/>
        <w:adjustRightInd w:val="0"/>
        <w:spacing w:line="276" w:lineRule="auto"/>
        <w:ind w:left="426"/>
        <w:outlineLvl w:val="0"/>
        <w:rPr>
          <w:sz w:val="28"/>
          <w:szCs w:val="28"/>
        </w:rPr>
      </w:pPr>
      <w:r w:rsidRPr="00D31ACC">
        <w:rPr>
          <w:color w:val="000000"/>
          <w:sz w:val="28"/>
          <w:szCs w:val="28"/>
          <w:lang w:bidi="ru-RU"/>
        </w:rPr>
        <w:t>Задания и методические положения к курсовому проекту по дисциплине «организация строительного производства» «Промышленное и гражданское строительство», МГСУ-</w:t>
      </w:r>
      <w:r w:rsidRPr="00D31ACC">
        <w:rPr>
          <w:sz w:val="28"/>
          <w:szCs w:val="28"/>
        </w:rPr>
        <w:t xml:space="preserve"> </w:t>
      </w:r>
      <w:r w:rsidRPr="00D31ACC">
        <w:rPr>
          <w:color w:val="000000"/>
          <w:sz w:val="28"/>
          <w:szCs w:val="28"/>
          <w:lang w:bidi="ru-RU"/>
        </w:rPr>
        <w:t>К.Г. Романова, доцент Е.Б. Колесникова, кандидат технических наук, доцент Д.М.Селькин.2008,-54с.</w:t>
      </w:r>
    </w:p>
    <w:p w:rsidR="00D31ACC" w:rsidRPr="00D31ACC" w:rsidRDefault="00D31ACC" w:rsidP="00D31AC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contextualSpacing/>
        <w:rPr>
          <w:sz w:val="28"/>
          <w:szCs w:val="28"/>
        </w:rPr>
      </w:pPr>
      <w:r w:rsidRPr="00D31ACC">
        <w:rPr>
          <w:sz w:val="28"/>
          <w:szCs w:val="28"/>
        </w:rPr>
        <w:t>http://bib.convdocs.org/</w:t>
      </w:r>
    </w:p>
    <w:p w:rsidR="00D31ACC" w:rsidRPr="00D31ACC" w:rsidRDefault="00D31ACC" w:rsidP="00D31ACC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contextualSpacing/>
        <w:rPr>
          <w:spacing w:val="-1"/>
          <w:sz w:val="28"/>
          <w:szCs w:val="28"/>
        </w:rPr>
      </w:pPr>
      <w:r w:rsidRPr="00D31ACC">
        <w:rPr>
          <w:sz w:val="28"/>
          <w:szCs w:val="28"/>
        </w:rPr>
        <w:t>http://ppt4web.ru/</w:t>
      </w:r>
    </w:p>
    <w:p w:rsidR="00D31ACC" w:rsidRPr="00D31ACC" w:rsidRDefault="00D31ACC" w:rsidP="00D31AC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426"/>
        <w:rPr>
          <w:rFonts w:eastAsia="Calibri"/>
          <w:sz w:val="28"/>
          <w:szCs w:val="28"/>
        </w:rPr>
      </w:pPr>
    </w:p>
    <w:p w:rsidR="00D31ACC" w:rsidRPr="00D31ACC" w:rsidRDefault="00D31ACC" w:rsidP="00D31ACC">
      <w:pPr>
        <w:spacing w:after="160" w:line="259" w:lineRule="auto"/>
        <w:jc w:val="both"/>
        <w:rPr>
          <w:sz w:val="28"/>
          <w:szCs w:val="28"/>
        </w:rPr>
      </w:pPr>
    </w:p>
    <w:p w:rsidR="00D31ACC" w:rsidRPr="00D31ACC" w:rsidRDefault="00D31ACC" w:rsidP="00D31ACC">
      <w:pPr>
        <w:spacing w:after="160" w:line="259" w:lineRule="auto"/>
        <w:jc w:val="both"/>
        <w:rPr>
          <w:sz w:val="28"/>
          <w:szCs w:val="28"/>
        </w:rPr>
      </w:pPr>
    </w:p>
    <w:p w:rsidR="00D31ACC" w:rsidRPr="00D31ACC" w:rsidRDefault="00D31ACC" w:rsidP="00D31ACC">
      <w:pPr>
        <w:spacing w:after="160" w:line="259" w:lineRule="auto"/>
        <w:jc w:val="both"/>
        <w:rPr>
          <w:sz w:val="28"/>
          <w:szCs w:val="28"/>
        </w:rPr>
      </w:pPr>
    </w:p>
    <w:p w:rsidR="00D31ACC" w:rsidRPr="00D31ACC" w:rsidRDefault="00D31ACC" w:rsidP="00D31ACC">
      <w:pPr>
        <w:spacing w:after="160" w:line="259" w:lineRule="auto"/>
        <w:jc w:val="both"/>
        <w:rPr>
          <w:sz w:val="28"/>
          <w:szCs w:val="28"/>
        </w:rPr>
      </w:pPr>
    </w:p>
    <w:p w:rsidR="00D31ACC" w:rsidRPr="00D31ACC" w:rsidRDefault="00D31ACC" w:rsidP="00D31ACC">
      <w:pPr>
        <w:spacing w:after="160" w:line="259" w:lineRule="auto"/>
        <w:jc w:val="both"/>
        <w:rPr>
          <w:sz w:val="28"/>
          <w:szCs w:val="28"/>
        </w:rPr>
      </w:pPr>
    </w:p>
    <w:p w:rsidR="00D31ACC" w:rsidRPr="00D31ACC" w:rsidRDefault="00D31ACC" w:rsidP="00D31ACC">
      <w:pPr>
        <w:spacing w:after="160" w:line="259" w:lineRule="auto"/>
        <w:jc w:val="both"/>
        <w:rPr>
          <w:sz w:val="28"/>
          <w:szCs w:val="28"/>
        </w:rPr>
      </w:pPr>
    </w:p>
    <w:p w:rsidR="00266A62" w:rsidRPr="00D31ACC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  <w:sz w:val="28"/>
          <w:szCs w:val="28"/>
        </w:rPr>
      </w:pPr>
    </w:p>
    <w:p w:rsidR="00266A62" w:rsidRPr="00D31ACC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  <w:sz w:val="28"/>
          <w:szCs w:val="28"/>
        </w:rPr>
      </w:pPr>
    </w:p>
    <w:p w:rsidR="00266A62" w:rsidRPr="00D31ACC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  <w:sz w:val="28"/>
          <w:szCs w:val="28"/>
        </w:rPr>
      </w:pPr>
    </w:p>
    <w:p w:rsidR="00266A62" w:rsidRPr="00D31ACC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  <w:sz w:val="28"/>
          <w:szCs w:val="28"/>
        </w:rPr>
      </w:pPr>
    </w:p>
    <w:p w:rsidR="00266A62" w:rsidRPr="00D31ACC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  <w:sz w:val="28"/>
          <w:szCs w:val="28"/>
        </w:rPr>
      </w:pPr>
    </w:p>
    <w:p w:rsidR="00266A62" w:rsidRPr="00D31ACC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  <w:sz w:val="28"/>
          <w:szCs w:val="28"/>
        </w:rPr>
      </w:pPr>
    </w:p>
    <w:p w:rsidR="00266A62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66A62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66A62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66A62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66A62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66A62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66A62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66A62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66A62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66A62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66A62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66A62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66A62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66A62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66A62" w:rsidRDefault="00266A6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</w:p>
    <w:p w:rsidR="002400A2" w:rsidRPr="005C50A9" w:rsidRDefault="002400A2" w:rsidP="002400A2">
      <w:pPr>
        <w:spacing w:before="429" w:after="257"/>
        <w:jc w:val="center"/>
        <w:textAlignment w:val="baseline"/>
        <w:outlineLvl w:val="0"/>
        <w:rPr>
          <w:b/>
          <w:bCs/>
          <w:color w:val="353535"/>
          <w:kern w:val="36"/>
        </w:rPr>
      </w:pPr>
      <w:r>
        <w:rPr>
          <w:b/>
          <w:bCs/>
          <w:color w:val="353535"/>
          <w:kern w:val="36"/>
        </w:rPr>
        <w:t>Технологическая карта на п</w:t>
      </w:r>
      <w:r w:rsidRPr="005C50A9">
        <w:rPr>
          <w:b/>
          <w:bCs/>
          <w:color w:val="353535"/>
          <w:kern w:val="36"/>
        </w:rPr>
        <w:t>роизводство каменных работ</w:t>
      </w:r>
    </w:p>
    <w:p w:rsidR="002400A2" w:rsidRPr="005C50A9" w:rsidRDefault="002400A2" w:rsidP="002400A2">
      <w:pPr>
        <w:textAlignment w:val="baseline"/>
        <w:rPr>
          <w:color w:val="3D3D3D"/>
        </w:rPr>
      </w:pPr>
      <w:r w:rsidRPr="00791E2F">
        <w:rPr>
          <w:color w:val="9F9F9F"/>
        </w:rPr>
        <w:t> </w:t>
      </w:r>
    </w:p>
    <w:p w:rsidR="002400A2" w:rsidRPr="005C50A9" w:rsidRDefault="002400A2" w:rsidP="002400A2">
      <w:pPr>
        <w:shd w:val="clear" w:color="auto" w:fill="FFFFFF"/>
        <w:spacing w:after="343"/>
        <w:textAlignment w:val="baseline"/>
        <w:rPr>
          <w:color w:val="3D3D3D"/>
        </w:rPr>
      </w:pPr>
      <w:r w:rsidRPr="005C50A9">
        <w:rPr>
          <w:color w:val="3D3D3D"/>
        </w:rPr>
        <w:t>Процесс кирпичной кладки состоит из рабочих операций, которые выполняются в следующей последовательности:</w:t>
      </w:r>
    </w:p>
    <w:p w:rsidR="002400A2" w:rsidRPr="005C50A9" w:rsidRDefault="002400A2" w:rsidP="002400A2">
      <w:pPr>
        <w:numPr>
          <w:ilvl w:val="0"/>
          <w:numId w:val="1"/>
        </w:numPr>
        <w:shd w:val="clear" w:color="auto" w:fill="FFFFFF"/>
        <w:ind w:left="343"/>
        <w:textAlignment w:val="baseline"/>
        <w:rPr>
          <w:color w:val="3D3D3D"/>
        </w:rPr>
      </w:pPr>
      <w:r w:rsidRPr="005C50A9">
        <w:rPr>
          <w:color w:val="3D3D3D"/>
        </w:rPr>
        <w:t>закладка углов и простенков;</w:t>
      </w:r>
    </w:p>
    <w:p w:rsidR="002400A2" w:rsidRPr="005C50A9" w:rsidRDefault="002400A2" w:rsidP="002400A2">
      <w:pPr>
        <w:numPr>
          <w:ilvl w:val="0"/>
          <w:numId w:val="1"/>
        </w:numPr>
        <w:shd w:val="clear" w:color="auto" w:fill="FFFFFF"/>
        <w:ind w:left="343"/>
        <w:textAlignment w:val="baseline"/>
        <w:rPr>
          <w:color w:val="3D3D3D"/>
        </w:rPr>
      </w:pPr>
      <w:r w:rsidRPr="005C50A9">
        <w:rPr>
          <w:color w:val="3D3D3D"/>
        </w:rPr>
        <w:t>установка порядовок;</w:t>
      </w:r>
    </w:p>
    <w:p w:rsidR="002400A2" w:rsidRPr="005C50A9" w:rsidRDefault="002400A2" w:rsidP="002400A2">
      <w:pPr>
        <w:numPr>
          <w:ilvl w:val="0"/>
          <w:numId w:val="1"/>
        </w:numPr>
        <w:shd w:val="clear" w:color="auto" w:fill="FFFFFF"/>
        <w:ind w:left="343"/>
        <w:textAlignment w:val="baseline"/>
        <w:rPr>
          <w:color w:val="3D3D3D"/>
        </w:rPr>
      </w:pPr>
      <w:r w:rsidRPr="005C50A9">
        <w:rPr>
          <w:color w:val="3D3D3D"/>
        </w:rPr>
        <w:lastRenderedPageBreak/>
        <w:t>натягивание причалок для обеспечения правильности укладки кирпичей и рядов;</w:t>
      </w:r>
    </w:p>
    <w:p w:rsidR="002400A2" w:rsidRPr="005C50A9" w:rsidRDefault="002400A2" w:rsidP="002400A2">
      <w:pPr>
        <w:numPr>
          <w:ilvl w:val="0"/>
          <w:numId w:val="1"/>
        </w:numPr>
        <w:shd w:val="clear" w:color="auto" w:fill="FFFFFF"/>
        <w:ind w:left="343"/>
        <w:textAlignment w:val="baseline"/>
        <w:rPr>
          <w:color w:val="3D3D3D"/>
        </w:rPr>
      </w:pPr>
      <w:r w:rsidRPr="005C50A9">
        <w:rPr>
          <w:color w:val="3D3D3D"/>
        </w:rPr>
        <w:t>подача и раскладка кирпичей на стене;</w:t>
      </w:r>
    </w:p>
    <w:p w:rsidR="002400A2" w:rsidRPr="005C50A9" w:rsidRDefault="002400A2" w:rsidP="002400A2">
      <w:pPr>
        <w:numPr>
          <w:ilvl w:val="0"/>
          <w:numId w:val="1"/>
        </w:numPr>
        <w:shd w:val="clear" w:color="auto" w:fill="FFFFFF"/>
        <w:ind w:left="343"/>
        <w:textAlignment w:val="baseline"/>
        <w:rPr>
          <w:color w:val="3D3D3D"/>
        </w:rPr>
      </w:pPr>
      <w:r w:rsidRPr="005C50A9">
        <w:rPr>
          <w:color w:val="3D3D3D"/>
        </w:rPr>
        <w:t>перелопачивание раствора в ящике;</w:t>
      </w:r>
    </w:p>
    <w:p w:rsidR="002400A2" w:rsidRPr="005C50A9" w:rsidRDefault="002400A2" w:rsidP="002400A2">
      <w:pPr>
        <w:numPr>
          <w:ilvl w:val="0"/>
          <w:numId w:val="1"/>
        </w:numPr>
        <w:shd w:val="clear" w:color="auto" w:fill="FFFFFF"/>
        <w:ind w:left="343"/>
        <w:textAlignment w:val="baseline"/>
        <w:rPr>
          <w:color w:val="3D3D3D"/>
        </w:rPr>
      </w:pPr>
      <w:r w:rsidRPr="005C50A9">
        <w:rPr>
          <w:color w:val="3D3D3D"/>
        </w:rPr>
        <w:t>подача раствора на стену и расстилание его под наружную версту;</w:t>
      </w:r>
    </w:p>
    <w:p w:rsidR="002400A2" w:rsidRPr="005C50A9" w:rsidRDefault="002400A2" w:rsidP="002400A2">
      <w:pPr>
        <w:numPr>
          <w:ilvl w:val="0"/>
          <w:numId w:val="1"/>
        </w:numPr>
        <w:shd w:val="clear" w:color="auto" w:fill="FFFFFF"/>
        <w:ind w:left="343"/>
        <w:textAlignment w:val="baseline"/>
        <w:rPr>
          <w:color w:val="3D3D3D"/>
        </w:rPr>
      </w:pPr>
      <w:r w:rsidRPr="005C50A9">
        <w:rPr>
          <w:color w:val="3D3D3D"/>
        </w:rPr>
        <w:t>укладка наружной версты;</w:t>
      </w:r>
    </w:p>
    <w:p w:rsidR="002400A2" w:rsidRPr="005C50A9" w:rsidRDefault="002400A2" w:rsidP="002400A2">
      <w:pPr>
        <w:numPr>
          <w:ilvl w:val="0"/>
          <w:numId w:val="1"/>
        </w:numPr>
        <w:shd w:val="clear" w:color="auto" w:fill="FFFFFF"/>
        <w:ind w:left="343"/>
        <w:textAlignment w:val="baseline"/>
        <w:rPr>
          <w:color w:val="3D3D3D"/>
        </w:rPr>
      </w:pPr>
      <w:r w:rsidRPr="005C50A9">
        <w:rPr>
          <w:color w:val="3D3D3D"/>
        </w:rPr>
        <w:t>расстилание раствора под внутреннюю версту;</w:t>
      </w:r>
    </w:p>
    <w:p w:rsidR="002400A2" w:rsidRPr="005C50A9" w:rsidRDefault="002400A2" w:rsidP="002400A2">
      <w:pPr>
        <w:numPr>
          <w:ilvl w:val="0"/>
          <w:numId w:val="1"/>
        </w:numPr>
        <w:shd w:val="clear" w:color="auto" w:fill="FFFFFF"/>
        <w:ind w:left="343"/>
        <w:textAlignment w:val="baseline"/>
        <w:rPr>
          <w:color w:val="3D3D3D"/>
        </w:rPr>
      </w:pPr>
      <w:r w:rsidRPr="005C50A9">
        <w:rPr>
          <w:color w:val="3D3D3D"/>
        </w:rPr>
        <w:t>укладка внутренней версты;</w:t>
      </w:r>
    </w:p>
    <w:p w:rsidR="002400A2" w:rsidRPr="005C50A9" w:rsidRDefault="002400A2" w:rsidP="002400A2">
      <w:pPr>
        <w:numPr>
          <w:ilvl w:val="0"/>
          <w:numId w:val="1"/>
        </w:numPr>
        <w:shd w:val="clear" w:color="auto" w:fill="FFFFFF"/>
        <w:ind w:left="343"/>
        <w:textAlignment w:val="baseline"/>
        <w:rPr>
          <w:color w:val="3D3D3D"/>
        </w:rPr>
      </w:pPr>
      <w:r w:rsidRPr="005C50A9">
        <w:rPr>
          <w:color w:val="3D3D3D"/>
        </w:rPr>
        <w:t>расстилание раствора под забутку;</w:t>
      </w:r>
    </w:p>
    <w:p w:rsidR="002400A2" w:rsidRPr="005C50A9" w:rsidRDefault="002400A2" w:rsidP="002400A2">
      <w:pPr>
        <w:numPr>
          <w:ilvl w:val="0"/>
          <w:numId w:val="1"/>
        </w:numPr>
        <w:shd w:val="clear" w:color="auto" w:fill="FFFFFF"/>
        <w:ind w:left="343"/>
        <w:textAlignment w:val="baseline"/>
        <w:rPr>
          <w:color w:val="3D3D3D"/>
        </w:rPr>
      </w:pPr>
      <w:r w:rsidRPr="005C50A9">
        <w:rPr>
          <w:color w:val="3D3D3D"/>
        </w:rPr>
        <w:t>укладка забутки;</w:t>
      </w:r>
    </w:p>
    <w:p w:rsidR="002400A2" w:rsidRPr="005C50A9" w:rsidRDefault="002400A2" w:rsidP="002400A2">
      <w:pPr>
        <w:numPr>
          <w:ilvl w:val="0"/>
          <w:numId w:val="1"/>
        </w:numPr>
        <w:shd w:val="clear" w:color="auto" w:fill="FFFFFF"/>
        <w:ind w:left="343"/>
        <w:textAlignment w:val="baseline"/>
        <w:rPr>
          <w:color w:val="3D3D3D"/>
        </w:rPr>
      </w:pPr>
      <w:r w:rsidRPr="005C50A9">
        <w:rPr>
          <w:color w:val="3D3D3D"/>
        </w:rPr>
        <w:t>проверка правильности выложенного ряда кладки.</w:t>
      </w:r>
    </w:p>
    <w:p w:rsidR="002400A2" w:rsidRPr="005C50A9" w:rsidRDefault="002400A2" w:rsidP="002400A2">
      <w:pPr>
        <w:shd w:val="clear" w:color="auto" w:fill="FFFFFF"/>
        <w:spacing w:after="343"/>
        <w:textAlignment w:val="baseline"/>
        <w:rPr>
          <w:color w:val="3D3D3D"/>
        </w:rPr>
      </w:pPr>
      <w:r w:rsidRPr="005C50A9">
        <w:rPr>
          <w:color w:val="3D3D3D"/>
        </w:rPr>
        <w:t>Последовательность укладки верст может быть другой в зависимости от системы перевязки и метода организации труда. Кроме этих операций каменщикам приходится рубить и тесать кирпич, а также расшивать швы.</w:t>
      </w:r>
    </w:p>
    <w:p w:rsidR="002400A2" w:rsidRPr="005C50A9" w:rsidRDefault="002400A2" w:rsidP="002400A2">
      <w:pPr>
        <w:shd w:val="clear" w:color="auto" w:fill="FFFFFF"/>
        <w:textAlignment w:val="baseline"/>
        <w:rPr>
          <w:color w:val="3D3D3D"/>
        </w:rPr>
      </w:pPr>
      <w:r w:rsidRPr="00791E2F">
        <w:rPr>
          <w:b/>
          <w:bCs/>
          <w:i/>
          <w:iCs/>
          <w:color w:val="3D3D3D"/>
        </w:rPr>
        <w:t>Раскладка кирпича</w:t>
      </w:r>
      <w:r w:rsidRPr="00791E2F">
        <w:rPr>
          <w:b/>
          <w:bCs/>
          <w:color w:val="3D3D3D"/>
        </w:rPr>
        <w:t>. </w:t>
      </w:r>
      <w:r w:rsidRPr="005C50A9">
        <w:rPr>
          <w:color w:val="3D3D3D"/>
        </w:rPr>
        <w:t>Кирпич раскладывают на возводимой стене в следующем порядке:</w:t>
      </w:r>
    </w:p>
    <w:p w:rsidR="002400A2" w:rsidRPr="005C50A9" w:rsidRDefault="002400A2" w:rsidP="002400A2">
      <w:pPr>
        <w:numPr>
          <w:ilvl w:val="0"/>
          <w:numId w:val="2"/>
        </w:numPr>
        <w:shd w:val="clear" w:color="auto" w:fill="FFFFFF"/>
        <w:ind w:left="343"/>
        <w:textAlignment w:val="baseline"/>
        <w:rPr>
          <w:color w:val="3D3D3D"/>
        </w:rPr>
      </w:pPr>
      <w:r w:rsidRPr="005C50A9">
        <w:rPr>
          <w:color w:val="3D3D3D"/>
        </w:rPr>
        <w:t xml:space="preserve">для </w:t>
      </w:r>
      <w:proofErr w:type="spellStart"/>
      <w:r w:rsidRPr="005C50A9">
        <w:rPr>
          <w:color w:val="3D3D3D"/>
        </w:rPr>
        <w:t>ложковых</w:t>
      </w:r>
      <w:proofErr w:type="spellEnd"/>
      <w:r w:rsidRPr="005C50A9">
        <w:rPr>
          <w:color w:val="3D3D3D"/>
        </w:rPr>
        <w:t xml:space="preserve"> рядов – параллельно стене или под небольшим углом к ней;</w:t>
      </w:r>
    </w:p>
    <w:p w:rsidR="002400A2" w:rsidRPr="005C50A9" w:rsidRDefault="002400A2" w:rsidP="002400A2">
      <w:pPr>
        <w:numPr>
          <w:ilvl w:val="0"/>
          <w:numId w:val="2"/>
        </w:numPr>
        <w:shd w:val="clear" w:color="auto" w:fill="FFFFFF"/>
        <w:ind w:left="343"/>
        <w:textAlignment w:val="baseline"/>
        <w:rPr>
          <w:color w:val="3D3D3D"/>
        </w:rPr>
      </w:pPr>
      <w:r w:rsidRPr="005C50A9">
        <w:rPr>
          <w:color w:val="3D3D3D"/>
        </w:rPr>
        <w:t>для тычковых – перпендикулярно оси стены.</w:t>
      </w:r>
    </w:p>
    <w:p w:rsidR="002400A2" w:rsidRPr="005C50A9" w:rsidRDefault="002400A2" w:rsidP="002400A2">
      <w:pPr>
        <w:shd w:val="clear" w:color="auto" w:fill="FFFFFF"/>
        <w:textAlignment w:val="baseline"/>
        <w:rPr>
          <w:color w:val="3D3D3D"/>
        </w:rPr>
      </w:pPr>
      <w:r w:rsidRPr="00791E2F">
        <w:rPr>
          <w:b/>
          <w:bCs/>
          <w:i/>
          <w:iCs/>
          <w:color w:val="3D3D3D"/>
        </w:rPr>
        <w:t>Расстилание и разравнивание раствора по постели</w:t>
      </w:r>
      <w:r w:rsidRPr="00791E2F">
        <w:rPr>
          <w:b/>
          <w:bCs/>
          <w:color w:val="3D3D3D"/>
        </w:rPr>
        <w:t>. </w:t>
      </w:r>
      <w:r w:rsidRPr="005C50A9">
        <w:rPr>
          <w:color w:val="3D3D3D"/>
        </w:rPr>
        <w:t>При выполнении кирпичной кладки особое внимание уделяют равномерному по толщине расстиланию раствора, так как от этого зависит, будут ли одинаковыми обжатие и плотность раствора в кладке.</w:t>
      </w:r>
    </w:p>
    <w:p w:rsidR="002400A2" w:rsidRPr="005C50A9" w:rsidRDefault="002400A2" w:rsidP="002400A2">
      <w:pPr>
        <w:shd w:val="clear" w:color="auto" w:fill="FFFFFF"/>
        <w:spacing w:after="343"/>
        <w:textAlignment w:val="baseline"/>
        <w:rPr>
          <w:color w:val="3D3D3D"/>
        </w:rPr>
      </w:pPr>
      <w:r w:rsidRPr="00791E2F">
        <w:rPr>
          <w:noProof/>
          <w:color w:val="3D3D3D"/>
        </w:rPr>
        <w:drawing>
          <wp:inline distT="0" distB="0" distL="0" distR="0" wp14:anchorId="51770051" wp14:editId="5D540D26">
            <wp:extent cx="3362124" cy="1970314"/>
            <wp:effectExtent l="19050" t="0" r="0" b="0"/>
            <wp:docPr id="4" name="Рисунок 4" descr="Расстилание и разравнивание раствора лопатой совк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стилание и разравнивание раствора лопатой совковой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11" cy="197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A2" w:rsidRPr="005C50A9" w:rsidRDefault="002400A2" w:rsidP="002400A2">
      <w:pPr>
        <w:shd w:val="clear" w:color="auto" w:fill="FFFFFF"/>
        <w:textAlignment w:val="baseline"/>
        <w:rPr>
          <w:color w:val="3D3D3D"/>
        </w:rPr>
      </w:pPr>
      <w:r w:rsidRPr="005C50A9">
        <w:rPr>
          <w:color w:val="3D3D3D"/>
        </w:rPr>
        <w:t>Рис. 1. </w:t>
      </w:r>
      <w:r w:rsidRPr="00791E2F">
        <w:rPr>
          <w:b/>
          <w:bCs/>
          <w:color w:val="3D3D3D"/>
        </w:rPr>
        <w:t>Расстилание и разравнивание раствора лопатой совковой: </w:t>
      </w:r>
      <w:r w:rsidRPr="00791E2F">
        <w:rPr>
          <w:i/>
          <w:iCs/>
          <w:color w:val="3D3D3D"/>
        </w:rPr>
        <w:t xml:space="preserve">а – для </w:t>
      </w:r>
      <w:proofErr w:type="spellStart"/>
      <w:r w:rsidRPr="00791E2F">
        <w:rPr>
          <w:i/>
          <w:iCs/>
          <w:color w:val="3D3D3D"/>
        </w:rPr>
        <w:t>ложкового</w:t>
      </w:r>
      <w:proofErr w:type="spellEnd"/>
      <w:r w:rsidRPr="00791E2F">
        <w:rPr>
          <w:i/>
          <w:iCs/>
          <w:color w:val="3D3D3D"/>
        </w:rPr>
        <w:t xml:space="preserve"> ряда; б – для тычкового ряда</w:t>
      </w:r>
    </w:p>
    <w:p w:rsidR="002400A2" w:rsidRPr="005C50A9" w:rsidRDefault="002400A2" w:rsidP="002400A2">
      <w:pPr>
        <w:shd w:val="clear" w:color="auto" w:fill="FFFFFF"/>
        <w:spacing w:after="343"/>
        <w:textAlignment w:val="baseline"/>
        <w:rPr>
          <w:color w:val="3D3D3D"/>
        </w:rPr>
      </w:pPr>
      <w:r w:rsidRPr="005C50A9">
        <w:rPr>
          <w:color w:val="3D3D3D"/>
        </w:rPr>
        <w:t>При укладке забутки раствор набрасывают лопатой в «корыто», образованное между верстами, и разравнивают также тыльной стороной лопаты.</w:t>
      </w:r>
    </w:p>
    <w:p w:rsidR="002400A2" w:rsidRPr="005C50A9" w:rsidRDefault="002400A2" w:rsidP="002400A2">
      <w:pPr>
        <w:shd w:val="clear" w:color="auto" w:fill="FFFFFF"/>
        <w:spacing w:after="343"/>
        <w:textAlignment w:val="baseline"/>
        <w:rPr>
          <w:color w:val="3D3D3D"/>
        </w:rPr>
      </w:pPr>
      <w:r w:rsidRPr="005C50A9">
        <w:rPr>
          <w:color w:val="3D3D3D"/>
        </w:rPr>
        <w:t>При кладке столбов сечением до 3 × 4 кирпича раствор подают на середину столба, а затем расстилают и разравнивают кельмой. При кладке столбов большего сечения раствор расстилают так же, как и при возведении стен.</w:t>
      </w:r>
    </w:p>
    <w:p w:rsidR="002400A2" w:rsidRPr="005C50A9" w:rsidRDefault="002400A2" w:rsidP="002400A2">
      <w:pPr>
        <w:shd w:val="clear" w:color="auto" w:fill="FFFFFF"/>
        <w:textAlignment w:val="baseline"/>
        <w:outlineLvl w:val="1"/>
        <w:rPr>
          <w:b/>
          <w:bCs/>
          <w:color w:val="3D3D3D"/>
        </w:rPr>
      </w:pPr>
    </w:p>
    <w:p w:rsidR="002400A2" w:rsidRPr="005C50A9" w:rsidRDefault="002400A2" w:rsidP="002400A2">
      <w:pPr>
        <w:shd w:val="clear" w:color="auto" w:fill="FFFFFF"/>
        <w:textAlignment w:val="baseline"/>
        <w:outlineLvl w:val="2"/>
        <w:rPr>
          <w:b/>
          <w:bCs/>
          <w:color w:val="3D3D3D"/>
        </w:rPr>
      </w:pPr>
      <w:r w:rsidRPr="00791E2F">
        <w:rPr>
          <w:b/>
          <w:bCs/>
          <w:i/>
          <w:iCs/>
          <w:color w:val="3D3D3D"/>
        </w:rPr>
        <w:t>2.1. Способы и последовательность кладки</w:t>
      </w:r>
    </w:p>
    <w:p w:rsidR="002400A2" w:rsidRPr="005C50A9" w:rsidRDefault="002400A2" w:rsidP="002400A2">
      <w:pPr>
        <w:shd w:val="clear" w:color="auto" w:fill="FFFFFF"/>
        <w:spacing w:after="343"/>
        <w:textAlignment w:val="baseline"/>
        <w:rPr>
          <w:color w:val="3D3D3D"/>
        </w:rPr>
      </w:pPr>
      <w:r w:rsidRPr="005C50A9">
        <w:rPr>
          <w:color w:val="3D3D3D"/>
        </w:rPr>
        <w:t xml:space="preserve">Кладка простых стен при однорядной (цепной) системе перевязки швов ведется </w:t>
      </w:r>
      <w:proofErr w:type="spellStart"/>
      <w:r w:rsidRPr="005C50A9">
        <w:rPr>
          <w:color w:val="3D3D3D"/>
        </w:rPr>
        <w:t>порядно</w:t>
      </w:r>
      <w:proofErr w:type="spellEnd"/>
      <w:r w:rsidRPr="005C50A9">
        <w:rPr>
          <w:color w:val="3D3D3D"/>
        </w:rPr>
        <w:t xml:space="preserve"> в следующем порядке. Вначале выкладываются наружные тычковые версты, затем выкладываются внутренние тычковые и </w:t>
      </w:r>
      <w:proofErr w:type="spellStart"/>
      <w:r w:rsidRPr="005C50A9">
        <w:rPr>
          <w:color w:val="3D3D3D"/>
        </w:rPr>
        <w:t>ложковые</w:t>
      </w:r>
      <w:proofErr w:type="spellEnd"/>
      <w:r w:rsidRPr="005C50A9">
        <w:rPr>
          <w:color w:val="3D3D3D"/>
        </w:rPr>
        <w:t xml:space="preserve"> (зависит от толщины стены) и завершается кладка укладкой забутки (всегда перпендикулярно) возводимой стены. Второй ряд начинают с укладки наружной верст, затем внутренней и забутки. Возможно применение смешанного способа укладки, когда каменщик укладывает тычковую версту первого ряда, затем </w:t>
      </w:r>
      <w:proofErr w:type="spellStart"/>
      <w:r w:rsidRPr="005C50A9">
        <w:rPr>
          <w:color w:val="3D3D3D"/>
        </w:rPr>
        <w:t>ложковую</w:t>
      </w:r>
      <w:proofErr w:type="spellEnd"/>
      <w:r w:rsidRPr="005C50A9">
        <w:rPr>
          <w:color w:val="3D3D3D"/>
        </w:rPr>
        <w:t xml:space="preserve"> наружную версту, затем внутренние версты и забутку.</w:t>
      </w:r>
    </w:p>
    <w:p w:rsidR="002400A2" w:rsidRPr="005C50A9" w:rsidRDefault="002400A2" w:rsidP="002400A2">
      <w:pPr>
        <w:shd w:val="clear" w:color="auto" w:fill="FFFFFF"/>
        <w:spacing w:after="343"/>
        <w:textAlignment w:val="baseline"/>
        <w:rPr>
          <w:color w:val="3D3D3D"/>
        </w:rPr>
      </w:pPr>
      <w:r w:rsidRPr="005C50A9">
        <w:rPr>
          <w:color w:val="3D3D3D"/>
        </w:rPr>
        <w:lastRenderedPageBreak/>
        <w:t xml:space="preserve">Кладку верст ведут тремя способами: </w:t>
      </w:r>
      <w:proofErr w:type="spellStart"/>
      <w:r w:rsidRPr="005C50A9">
        <w:rPr>
          <w:color w:val="3D3D3D"/>
        </w:rPr>
        <w:t>вприжим</w:t>
      </w:r>
      <w:proofErr w:type="spellEnd"/>
      <w:r w:rsidRPr="005C50A9">
        <w:rPr>
          <w:color w:val="3D3D3D"/>
        </w:rPr>
        <w:t xml:space="preserve">, </w:t>
      </w:r>
      <w:proofErr w:type="spellStart"/>
      <w:r w:rsidRPr="005C50A9">
        <w:rPr>
          <w:color w:val="3D3D3D"/>
        </w:rPr>
        <w:t>вприсык</w:t>
      </w:r>
      <w:proofErr w:type="spellEnd"/>
      <w:r w:rsidRPr="005C50A9">
        <w:rPr>
          <w:color w:val="3D3D3D"/>
        </w:rPr>
        <w:t xml:space="preserve"> и </w:t>
      </w:r>
      <w:proofErr w:type="spellStart"/>
      <w:r w:rsidRPr="005C50A9">
        <w:rPr>
          <w:color w:val="3D3D3D"/>
        </w:rPr>
        <w:t>вприсык</w:t>
      </w:r>
      <w:proofErr w:type="spellEnd"/>
      <w:r w:rsidRPr="005C50A9">
        <w:rPr>
          <w:color w:val="3D3D3D"/>
        </w:rPr>
        <w:t xml:space="preserve"> с подрезкой раствора, а забутки – </w:t>
      </w:r>
      <w:proofErr w:type="spellStart"/>
      <w:r w:rsidRPr="005C50A9">
        <w:rPr>
          <w:color w:val="3D3D3D"/>
        </w:rPr>
        <w:t>вполуприсык</w:t>
      </w:r>
      <w:proofErr w:type="spellEnd"/>
      <w:r w:rsidRPr="005C50A9">
        <w:rPr>
          <w:color w:val="3D3D3D"/>
        </w:rPr>
        <w:t>. Выбор способа кладки зависит от пластичности раствора, состояния кирпича (сухой или влажный), времени года и требований, предъявляемых к чистоте лицевой стороны кладки.</w:t>
      </w:r>
    </w:p>
    <w:p w:rsidR="002400A2" w:rsidRPr="005C50A9" w:rsidRDefault="002400A2" w:rsidP="002400A2">
      <w:pPr>
        <w:shd w:val="clear" w:color="auto" w:fill="FFFFFF"/>
        <w:textAlignment w:val="baseline"/>
        <w:rPr>
          <w:color w:val="3D3D3D"/>
        </w:rPr>
      </w:pPr>
      <w:r w:rsidRPr="00791E2F">
        <w:rPr>
          <w:i/>
          <w:iCs/>
          <w:color w:val="3D3D3D"/>
        </w:rPr>
        <w:t xml:space="preserve">Способ </w:t>
      </w:r>
      <w:proofErr w:type="spellStart"/>
      <w:r w:rsidRPr="00791E2F">
        <w:rPr>
          <w:i/>
          <w:iCs/>
          <w:color w:val="3D3D3D"/>
        </w:rPr>
        <w:t>вприжим</w:t>
      </w:r>
      <w:proofErr w:type="spellEnd"/>
      <w:r w:rsidRPr="00791E2F">
        <w:rPr>
          <w:i/>
          <w:iCs/>
          <w:color w:val="3D3D3D"/>
        </w:rPr>
        <w:t> </w:t>
      </w:r>
      <w:r w:rsidRPr="005C50A9">
        <w:rPr>
          <w:color w:val="3D3D3D"/>
        </w:rPr>
        <w:t xml:space="preserve">наиболее трудоемкий, но позволяет выполнять качественно лицевую кладку под расшивку с полным заполнением вертикальных и горизонтальных швов. </w:t>
      </w:r>
    </w:p>
    <w:p w:rsidR="002400A2" w:rsidRPr="005C50A9" w:rsidRDefault="002400A2" w:rsidP="002400A2">
      <w:pPr>
        <w:shd w:val="clear" w:color="auto" w:fill="FFFFFF"/>
        <w:spacing w:after="343"/>
        <w:textAlignment w:val="baseline"/>
        <w:rPr>
          <w:color w:val="3D3D3D"/>
        </w:rPr>
      </w:pPr>
      <w:r w:rsidRPr="00791E2F">
        <w:rPr>
          <w:noProof/>
          <w:color w:val="3D3D3D"/>
        </w:rPr>
        <w:drawing>
          <wp:inline distT="0" distB="0" distL="0" distR="0" wp14:anchorId="7C894FF4" wp14:editId="3ACD4C16">
            <wp:extent cx="3605072" cy="2383972"/>
            <wp:effectExtent l="19050" t="0" r="0" b="0"/>
            <wp:docPr id="7" name="Рисунок 7" descr="укладка кирпича способом вприж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кладка кирпича способом вприжим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72" cy="238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A2" w:rsidRPr="005C50A9" w:rsidRDefault="002400A2" w:rsidP="002400A2">
      <w:pPr>
        <w:shd w:val="clear" w:color="auto" w:fill="FFFFFF"/>
        <w:textAlignment w:val="baseline"/>
        <w:rPr>
          <w:color w:val="3D3D3D"/>
        </w:rPr>
      </w:pPr>
      <w:r w:rsidRPr="005C50A9">
        <w:rPr>
          <w:color w:val="3D3D3D"/>
        </w:rPr>
        <w:t>Рис. 4. </w:t>
      </w:r>
      <w:r w:rsidRPr="00791E2F">
        <w:rPr>
          <w:b/>
          <w:bCs/>
          <w:color w:val="3D3D3D"/>
        </w:rPr>
        <w:t xml:space="preserve">Технологическая последовательность укладки кирпича способом </w:t>
      </w:r>
      <w:proofErr w:type="spellStart"/>
      <w:r w:rsidRPr="00791E2F">
        <w:rPr>
          <w:b/>
          <w:bCs/>
          <w:color w:val="3D3D3D"/>
        </w:rPr>
        <w:t>вприжим</w:t>
      </w:r>
      <w:proofErr w:type="spellEnd"/>
    </w:p>
    <w:p w:rsidR="002400A2" w:rsidRPr="005C50A9" w:rsidRDefault="002400A2" w:rsidP="002400A2">
      <w:pPr>
        <w:shd w:val="clear" w:color="auto" w:fill="FFFFFF"/>
        <w:textAlignment w:val="baseline"/>
        <w:rPr>
          <w:color w:val="3D3D3D"/>
        </w:rPr>
      </w:pPr>
      <w:r w:rsidRPr="00791E2F">
        <w:rPr>
          <w:i/>
          <w:iCs/>
          <w:color w:val="3D3D3D"/>
        </w:rPr>
        <w:t xml:space="preserve">Способом </w:t>
      </w:r>
      <w:proofErr w:type="spellStart"/>
      <w:r w:rsidRPr="00791E2F">
        <w:rPr>
          <w:i/>
          <w:iCs/>
          <w:color w:val="3D3D3D"/>
        </w:rPr>
        <w:t>вприсык</w:t>
      </w:r>
      <w:proofErr w:type="spellEnd"/>
      <w:r w:rsidRPr="00791E2F">
        <w:rPr>
          <w:i/>
          <w:iCs/>
          <w:color w:val="3D3D3D"/>
        </w:rPr>
        <w:t> </w:t>
      </w:r>
      <w:r w:rsidRPr="005C50A9">
        <w:rPr>
          <w:color w:val="3D3D3D"/>
        </w:rPr>
        <w:t xml:space="preserve">ведут кладку на пластичных растворах, как правило, </w:t>
      </w:r>
      <w:proofErr w:type="spellStart"/>
      <w:r w:rsidRPr="005C50A9">
        <w:rPr>
          <w:color w:val="3D3D3D"/>
        </w:rPr>
        <w:t>впустошовку</w:t>
      </w:r>
      <w:proofErr w:type="spellEnd"/>
      <w:r w:rsidRPr="005C50A9">
        <w:rPr>
          <w:color w:val="3D3D3D"/>
        </w:rPr>
        <w:t>, без применения кельмы. Раствор с растворной постели захватывается гранью кирпича и прижимается к ранее уложенному (рис. 5</w:t>
      </w:r>
      <w:proofErr w:type="gramStart"/>
      <w:r w:rsidRPr="005C50A9">
        <w:rPr>
          <w:color w:val="3D3D3D"/>
        </w:rPr>
        <w:t>)..</w:t>
      </w:r>
      <w:proofErr w:type="gramEnd"/>
    </w:p>
    <w:p w:rsidR="002400A2" w:rsidRPr="005C50A9" w:rsidRDefault="002400A2" w:rsidP="002400A2">
      <w:pPr>
        <w:shd w:val="clear" w:color="auto" w:fill="FFFFFF"/>
        <w:spacing w:after="343"/>
        <w:textAlignment w:val="baseline"/>
        <w:rPr>
          <w:color w:val="3D3D3D"/>
        </w:rPr>
      </w:pPr>
      <w:r w:rsidRPr="00791E2F">
        <w:rPr>
          <w:noProof/>
          <w:color w:val="3D3D3D"/>
        </w:rPr>
        <w:drawing>
          <wp:inline distT="0" distB="0" distL="0" distR="0" wp14:anchorId="70ECB8FD" wp14:editId="4481A950">
            <wp:extent cx="5939373" cy="1153886"/>
            <wp:effectExtent l="19050" t="0" r="4227" b="0"/>
            <wp:docPr id="8" name="Рисунок 8" descr="укладка кирпича способом вприсы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кладка кирпича способом вприсык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62" cy="115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A2" w:rsidRPr="005C50A9" w:rsidRDefault="002400A2" w:rsidP="002400A2">
      <w:pPr>
        <w:shd w:val="clear" w:color="auto" w:fill="FFFFFF"/>
        <w:textAlignment w:val="baseline"/>
        <w:rPr>
          <w:color w:val="3D3D3D"/>
        </w:rPr>
      </w:pPr>
      <w:r w:rsidRPr="005C50A9">
        <w:rPr>
          <w:color w:val="3D3D3D"/>
        </w:rPr>
        <w:t>Рис. 5. </w:t>
      </w:r>
      <w:r w:rsidRPr="00791E2F">
        <w:rPr>
          <w:b/>
          <w:bCs/>
          <w:color w:val="3D3D3D"/>
        </w:rPr>
        <w:t xml:space="preserve">Технологическая последовательность укладки кирпича способом </w:t>
      </w:r>
      <w:proofErr w:type="spellStart"/>
      <w:r w:rsidRPr="00791E2F">
        <w:rPr>
          <w:b/>
          <w:bCs/>
          <w:color w:val="3D3D3D"/>
        </w:rPr>
        <w:t>вприсык</w:t>
      </w:r>
      <w:proofErr w:type="spellEnd"/>
    </w:p>
    <w:p w:rsidR="002400A2" w:rsidRPr="005C50A9" w:rsidRDefault="002400A2" w:rsidP="002400A2">
      <w:pPr>
        <w:shd w:val="clear" w:color="auto" w:fill="FFFFFF"/>
        <w:textAlignment w:val="baseline"/>
        <w:rPr>
          <w:color w:val="3D3D3D"/>
        </w:rPr>
      </w:pPr>
      <w:r w:rsidRPr="00791E2F">
        <w:rPr>
          <w:i/>
          <w:iCs/>
          <w:color w:val="3D3D3D"/>
        </w:rPr>
        <w:t xml:space="preserve">При кладке способом </w:t>
      </w:r>
      <w:proofErr w:type="spellStart"/>
      <w:r w:rsidRPr="00791E2F">
        <w:rPr>
          <w:i/>
          <w:iCs/>
          <w:color w:val="3D3D3D"/>
        </w:rPr>
        <w:t>вприсык</w:t>
      </w:r>
      <w:proofErr w:type="spellEnd"/>
      <w:r w:rsidRPr="00791E2F">
        <w:rPr>
          <w:i/>
          <w:iCs/>
          <w:color w:val="3D3D3D"/>
        </w:rPr>
        <w:t xml:space="preserve"> с подрезкой раствора </w:t>
      </w:r>
      <w:r w:rsidRPr="005C50A9">
        <w:rPr>
          <w:color w:val="3D3D3D"/>
        </w:rPr>
        <w:t xml:space="preserve">можно вести любую кладку. Кладка ведется, как и способом </w:t>
      </w:r>
      <w:proofErr w:type="spellStart"/>
      <w:r w:rsidRPr="005C50A9">
        <w:rPr>
          <w:color w:val="3D3D3D"/>
        </w:rPr>
        <w:t>вприсык</w:t>
      </w:r>
      <w:proofErr w:type="spellEnd"/>
      <w:r w:rsidRPr="005C50A9">
        <w:rPr>
          <w:color w:val="3D3D3D"/>
        </w:rPr>
        <w:t>, но с применением кельмы (рис. 6, а, б).</w:t>
      </w:r>
    </w:p>
    <w:p w:rsidR="002400A2" w:rsidRPr="005C50A9" w:rsidRDefault="002400A2" w:rsidP="002400A2">
      <w:pPr>
        <w:shd w:val="clear" w:color="auto" w:fill="FFFFFF"/>
        <w:spacing w:after="343"/>
        <w:textAlignment w:val="baseline"/>
        <w:rPr>
          <w:color w:val="3D3D3D"/>
        </w:rPr>
      </w:pPr>
      <w:r w:rsidRPr="00791E2F">
        <w:rPr>
          <w:noProof/>
          <w:color w:val="3D3D3D"/>
        </w:rPr>
        <w:drawing>
          <wp:inline distT="0" distB="0" distL="0" distR="0" wp14:anchorId="3D492F04" wp14:editId="3B9D74D6">
            <wp:extent cx="3711868" cy="2079172"/>
            <wp:effectExtent l="19050" t="0" r="2882" b="0"/>
            <wp:docPr id="3" name="Рисунок 9" descr="способ укладки кирпича вприсык с подрезкой раств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пособ укладки кирпича вприсык с подрезкой раствор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519" cy="207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A2" w:rsidRPr="005C50A9" w:rsidRDefault="002400A2" w:rsidP="002400A2">
      <w:pPr>
        <w:shd w:val="clear" w:color="auto" w:fill="FFFFFF"/>
        <w:textAlignment w:val="baseline"/>
        <w:rPr>
          <w:color w:val="3D3D3D"/>
        </w:rPr>
      </w:pPr>
      <w:r w:rsidRPr="005C50A9">
        <w:rPr>
          <w:color w:val="3D3D3D"/>
        </w:rPr>
        <w:t>Рис. 6. </w:t>
      </w:r>
      <w:r w:rsidRPr="00791E2F">
        <w:rPr>
          <w:b/>
          <w:bCs/>
          <w:color w:val="3D3D3D"/>
        </w:rPr>
        <w:t xml:space="preserve">Технологическая последовательность способа укладки кирпича </w:t>
      </w:r>
      <w:proofErr w:type="spellStart"/>
      <w:r w:rsidRPr="00791E2F">
        <w:rPr>
          <w:b/>
          <w:bCs/>
          <w:color w:val="3D3D3D"/>
        </w:rPr>
        <w:t>вприсык</w:t>
      </w:r>
      <w:proofErr w:type="spellEnd"/>
      <w:r w:rsidRPr="00791E2F">
        <w:rPr>
          <w:b/>
          <w:bCs/>
          <w:color w:val="3D3D3D"/>
        </w:rPr>
        <w:t xml:space="preserve"> с подрезкой раствора: </w:t>
      </w:r>
      <w:r w:rsidRPr="00791E2F">
        <w:rPr>
          <w:i/>
          <w:iCs/>
          <w:color w:val="3D3D3D"/>
        </w:rPr>
        <w:t xml:space="preserve">а – </w:t>
      </w:r>
      <w:proofErr w:type="spellStart"/>
      <w:r w:rsidRPr="00791E2F">
        <w:rPr>
          <w:i/>
          <w:iCs/>
          <w:color w:val="3D3D3D"/>
        </w:rPr>
        <w:t>ложковый</w:t>
      </w:r>
      <w:proofErr w:type="spellEnd"/>
      <w:r w:rsidRPr="00791E2F">
        <w:rPr>
          <w:i/>
          <w:iCs/>
          <w:color w:val="3D3D3D"/>
        </w:rPr>
        <w:t xml:space="preserve"> ряд; б – тычковый ряд</w:t>
      </w:r>
    </w:p>
    <w:p w:rsidR="002400A2" w:rsidRPr="005C50A9" w:rsidRDefault="002400A2" w:rsidP="002400A2">
      <w:pPr>
        <w:shd w:val="clear" w:color="auto" w:fill="FFFFFF"/>
        <w:textAlignment w:val="baseline"/>
        <w:rPr>
          <w:color w:val="3D3D3D"/>
        </w:rPr>
      </w:pPr>
      <w:r w:rsidRPr="00791E2F">
        <w:rPr>
          <w:i/>
          <w:iCs/>
          <w:color w:val="3D3D3D"/>
        </w:rPr>
        <w:lastRenderedPageBreak/>
        <w:t xml:space="preserve">Способ кладки </w:t>
      </w:r>
      <w:proofErr w:type="spellStart"/>
      <w:r w:rsidRPr="00791E2F">
        <w:rPr>
          <w:i/>
          <w:iCs/>
          <w:color w:val="3D3D3D"/>
        </w:rPr>
        <w:t>вполуприсык</w:t>
      </w:r>
      <w:proofErr w:type="spellEnd"/>
      <w:r w:rsidRPr="00791E2F">
        <w:rPr>
          <w:i/>
          <w:iCs/>
          <w:color w:val="3D3D3D"/>
        </w:rPr>
        <w:t> </w:t>
      </w:r>
      <w:r w:rsidRPr="005C50A9">
        <w:rPr>
          <w:color w:val="3D3D3D"/>
        </w:rPr>
        <w:t xml:space="preserve">используется только для кладки забутки. </w:t>
      </w:r>
    </w:p>
    <w:p w:rsidR="002400A2" w:rsidRPr="005C50A9" w:rsidRDefault="002400A2" w:rsidP="002400A2">
      <w:pPr>
        <w:shd w:val="clear" w:color="auto" w:fill="FFFFFF"/>
        <w:spacing w:after="343"/>
        <w:textAlignment w:val="baseline"/>
        <w:rPr>
          <w:color w:val="3D3D3D"/>
        </w:rPr>
      </w:pPr>
      <w:r w:rsidRPr="00791E2F">
        <w:rPr>
          <w:noProof/>
          <w:color w:val="3D3D3D"/>
        </w:rPr>
        <w:drawing>
          <wp:inline distT="0" distB="0" distL="0" distR="0" wp14:anchorId="2297FB0E" wp14:editId="3B86FC3D">
            <wp:extent cx="3915130" cy="2525486"/>
            <wp:effectExtent l="19050" t="0" r="9170" b="0"/>
            <wp:docPr id="10" name="Рисунок 10" descr="кладка забутки способом вполуприсы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ладка забутки способом вполуприсык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373" cy="252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A2" w:rsidRPr="005C50A9" w:rsidRDefault="002400A2" w:rsidP="002400A2">
      <w:pPr>
        <w:shd w:val="clear" w:color="auto" w:fill="FFFFFF"/>
        <w:textAlignment w:val="baseline"/>
        <w:rPr>
          <w:color w:val="3D3D3D"/>
        </w:rPr>
      </w:pPr>
      <w:r w:rsidRPr="005C50A9">
        <w:rPr>
          <w:color w:val="3D3D3D"/>
        </w:rPr>
        <w:t>Рис. 7. </w:t>
      </w:r>
      <w:r w:rsidRPr="00791E2F">
        <w:rPr>
          <w:b/>
          <w:bCs/>
          <w:color w:val="3D3D3D"/>
        </w:rPr>
        <w:t xml:space="preserve">Технологическая последовательность кладки забутки способом </w:t>
      </w:r>
      <w:proofErr w:type="spellStart"/>
      <w:r w:rsidRPr="00791E2F">
        <w:rPr>
          <w:b/>
          <w:bCs/>
          <w:color w:val="3D3D3D"/>
        </w:rPr>
        <w:t>вполуприсык</w:t>
      </w:r>
      <w:proofErr w:type="spellEnd"/>
      <w:r w:rsidRPr="00791E2F">
        <w:rPr>
          <w:b/>
          <w:bCs/>
          <w:color w:val="3D3D3D"/>
        </w:rPr>
        <w:t>: </w:t>
      </w:r>
      <w:r w:rsidRPr="00791E2F">
        <w:rPr>
          <w:i/>
          <w:iCs/>
          <w:color w:val="3D3D3D"/>
        </w:rPr>
        <w:t>а – ложками; б – тычками</w:t>
      </w:r>
    </w:p>
    <w:p w:rsidR="002400A2" w:rsidRPr="005C50A9" w:rsidRDefault="002400A2" w:rsidP="002400A2">
      <w:pPr>
        <w:shd w:val="clear" w:color="auto" w:fill="FFFFFF"/>
        <w:textAlignment w:val="baseline"/>
        <w:rPr>
          <w:color w:val="3D3D3D"/>
        </w:rPr>
      </w:pPr>
      <w:r w:rsidRPr="00791E2F">
        <w:rPr>
          <w:b/>
          <w:bCs/>
          <w:i/>
          <w:iCs/>
          <w:color w:val="3D3D3D"/>
        </w:rPr>
        <w:t>Расшивка швов</w:t>
      </w:r>
      <w:r w:rsidRPr="00791E2F">
        <w:rPr>
          <w:b/>
          <w:bCs/>
          <w:color w:val="3D3D3D"/>
        </w:rPr>
        <w:t>. </w:t>
      </w:r>
      <w:proofErr w:type="gramStart"/>
      <w:r w:rsidRPr="005C50A9">
        <w:rPr>
          <w:color w:val="3D3D3D"/>
        </w:rPr>
        <w:t>.Перед</w:t>
      </w:r>
      <w:proofErr w:type="gramEnd"/>
      <w:r w:rsidRPr="005C50A9">
        <w:rPr>
          <w:color w:val="3D3D3D"/>
        </w:rPr>
        <w:t xml:space="preserve"> расшивкой всю поверхность кладки очищают и, при необходимости, увлажняют для создания необходимой адгезии. Вначале расшивают вертикальные швы, после чего – горизонтальные.</w:t>
      </w:r>
    </w:p>
    <w:p w:rsidR="002400A2" w:rsidRPr="005C50A9" w:rsidRDefault="002400A2" w:rsidP="002400A2">
      <w:pPr>
        <w:shd w:val="clear" w:color="auto" w:fill="FFFFFF"/>
        <w:textAlignment w:val="baseline"/>
        <w:rPr>
          <w:color w:val="3D3D3D"/>
        </w:rPr>
      </w:pPr>
      <w:r w:rsidRPr="00791E2F">
        <w:rPr>
          <w:b/>
          <w:bCs/>
          <w:i/>
          <w:iCs/>
          <w:color w:val="3D3D3D"/>
        </w:rPr>
        <w:t>Последовательность кладки. </w:t>
      </w:r>
      <w:r w:rsidRPr="005C50A9">
        <w:rPr>
          <w:color w:val="3D3D3D"/>
        </w:rPr>
        <w:t>Укладку рядов кирпича следует начинать с наружной версты. Кладку любых конструкций и их элементов (стен, столбов, обрезов, напусков), а также укладку кирпича под опорными частями конструкций независимо от системы перевязки начинают и заканчивают тычковым рядом.</w:t>
      </w:r>
    </w:p>
    <w:p w:rsidR="002400A2" w:rsidRPr="005C50A9" w:rsidRDefault="002400A2" w:rsidP="002400A2">
      <w:pPr>
        <w:shd w:val="clear" w:color="auto" w:fill="FFFFFF"/>
        <w:spacing w:after="343"/>
        <w:textAlignment w:val="baseline"/>
        <w:rPr>
          <w:color w:val="3D3D3D"/>
        </w:rPr>
      </w:pPr>
      <w:r w:rsidRPr="005C50A9">
        <w:rPr>
          <w:color w:val="3D3D3D"/>
        </w:rPr>
        <w:t>Применяют следующие способы кладки: порядный, ступенчатый и смешанный.</w:t>
      </w:r>
    </w:p>
    <w:p w:rsidR="002400A2" w:rsidRPr="00791E2F" w:rsidRDefault="002400A2" w:rsidP="002400A2">
      <w:pPr>
        <w:shd w:val="clear" w:color="auto" w:fill="FFFFFF"/>
        <w:textAlignment w:val="baseline"/>
        <w:rPr>
          <w:color w:val="3D3D3D"/>
        </w:rPr>
      </w:pPr>
      <w:r w:rsidRPr="00791E2F">
        <w:rPr>
          <w:i/>
          <w:iCs/>
          <w:color w:val="3D3D3D"/>
        </w:rPr>
        <w:t>Порядный способ </w:t>
      </w:r>
      <w:r w:rsidRPr="005C50A9">
        <w:rPr>
          <w:color w:val="3D3D3D"/>
        </w:rPr>
        <w:t xml:space="preserve">–. Этот способ применяют преимущественно при кладке по однорядной системе перевязки. </w:t>
      </w:r>
    </w:p>
    <w:p w:rsidR="002400A2" w:rsidRPr="00791E2F" w:rsidRDefault="002400A2" w:rsidP="002400A2">
      <w:pPr>
        <w:shd w:val="clear" w:color="auto" w:fill="FFFFFF"/>
        <w:textAlignment w:val="baseline"/>
        <w:rPr>
          <w:color w:val="3D3D3D"/>
        </w:rPr>
      </w:pPr>
      <w:r w:rsidRPr="00791E2F">
        <w:rPr>
          <w:i/>
          <w:iCs/>
          <w:color w:val="3D3D3D"/>
        </w:rPr>
        <w:t>Ступенчатый способ </w:t>
      </w:r>
      <w:r w:rsidRPr="005C50A9">
        <w:rPr>
          <w:color w:val="3D3D3D"/>
        </w:rPr>
        <w:t xml:space="preserve">состоит в том, что сначала выкладывают тычковую версту первого ряда и на ней наружные </w:t>
      </w:r>
      <w:proofErr w:type="spellStart"/>
      <w:r w:rsidRPr="005C50A9">
        <w:rPr>
          <w:color w:val="3D3D3D"/>
        </w:rPr>
        <w:t>ложковые</w:t>
      </w:r>
      <w:proofErr w:type="spellEnd"/>
      <w:r w:rsidRPr="005C50A9">
        <w:rPr>
          <w:color w:val="3D3D3D"/>
        </w:rPr>
        <w:t xml:space="preserve"> версты от второго до шестого </w:t>
      </w:r>
      <w:proofErr w:type="gramStart"/>
      <w:r w:rsidRPr="005C50A9">
        <w:rPr>
          <w:color w:val="3D3D3D"/>
        </w:rPr>
        <w:t>ряда..</w:t>
      </w:r>
      <w:proofErr w:type="gramEnd"/>
      <w:r w:rsidRPr="005C50A9">
        <w:rPr>
          <w:color w:val="3D3D3D"/>
        </w:rPr>
        <w:t xml:space="preserve"> Этот способ рекомендуется при многорядной перевязке кладки. </w:t>
      </w:r>
    </w:p>
    <w:p w:rsidR="002400A2" w:rsidRPr="005C50A9" w:rsidRDefault="002400A2" w:rsidP="002400A2">
      <w:pPr>
        <w:shd w:val="clear" w:color="auto" w:fill="FFFFFF"/>
        <w:textAlignment w:val="baseline"/>
        <w:rPr>
          <w:color w:val="3D3D3D"/>
        </w:rPr>
      </w:pPr>
      <w:r w:rsidRPr="00791E2F">
        <w:rPr>
          <w:i/>
          <w:iCs/>
          <w:color w:val="3D3D3D"/>
        </w:rPr>
        <w:t>Смешанным способом </w:t>
      </w:r>
      <w:r w:rsidRPr="005C50A9">
        <w:rPr>
          <w:color w:val="3D3D3D"/>
        </w:rPr>
        <w:t xml:space="preserve">выкладывают стены при многорядной перевязке. Первые 7–9 рядов кладки выкладывают </w:t>
      </w:r>
      <w:proofErr w:type="spellStart"/>
      <w:r w:rsidRPr="005C50A9">
        <w:rPr>
          <w:color w:val="3D3D3D"/>
        </w:rPr>
        <w:t>порядно</w:t>
      </w:r>
      <w:proofErr w:type="spellEnd"/>
      <w:r w:rsidRPr="005C50A9">
        <w:rPr>
          <w:color w:val="3D3D3D"/>
        </w:rPr>
        <w:t>. При высоте кладки 0,6–0,8 м, начиная с 8–10 ряда, рекомендуется применять ступенчатый способ кладки</w:t>
      </w:r>
    </w:p>
    <w:p w:rsidR="002400A2" w:rsidRPr="005C50A9" w:rsidRDefault="002400A2" w:rsidP="002400A2">
      <w:pPr>
        <w:shd w:val="clear" w:color="auto" w:fill="FFFFFF"/>
        <w:textAlignment w:val="baseline"/>
        <w:outlineLvl w:val="2"/>
        <w:rPr>
          <w:b/>
          <w:bCs/>
          <w:color w:val="3D3D3D"/>
        </w:rPr>
      </w:pPr>
      <w:r w:rsidRPr="00791E2F">
        <w:rPr>
          <w:b/>
          <w:bCs/>
          <w:i/>
          <w:iCs/>
          <w:color w:val="3D3D3D"/>
        </w:rPr>
        <w:t>2.2. Общие правила кладки</w:t>
      </w:r>
    </w:p>
    <w:p w:rsidR="002400A2" w:rsidRPr="005C50A9" w:rsidRDefault="002400A2" w:rsidP="002400A2">
      <w:pPr>
        <w:shd w:val="clear" w:color="auto" w:fill="FFFFFF"/>
        <w:spacing w:after="343"/>
        <w:textAlignment w:val="baseline"/>
        <w:rPr>
          <w:color w:val="3D3D3D"/>
        </w:rPr>
      </w:pPr>
      <w:r w:rsidRPr="005C50A9">
        <w:rPr>
          <w:color w:val="3D3D3D"/>
        </w:rPr>
        <w:t>Возведение стен зданий из кирпича начинают с закладки углов и простенков. Угол в каменной кладке это сопряжение двух стен под углом в 90°.</w:t>
      </w:r>
      <w:r w:rsidRPr="00791E2F">
        <w:rPr>
          <w:i/>
          <w:iCs/>
          <w:color w:val="3D3D3D"/>
        </w:rPr>
        <w:t>Кладка углов зданий и сооружений </w:t>
      </w:r>
      <w:r w:rsidRPr="005C50A9">
        <w:rPr>
          <w:color w:val="3D3D3D"/>
        </w:rPr>
        <w:t>является наиболее ответственной работой и выполняется каменщиками не ниже 5-го разряда.</w:t>
      </w:r>
      <w:r w:rsidRPr="00791E2F">
        <w:rPr>
          <w:noProof/>
          <w:color w:val="3D3D3D"/>
        </w:rPr>
        <w:drawing>
          <wp:inline distT="0" distB="0" distL="0" distR="0" wp14:anchorId="448773D2" wp14:editId="1B7319F4">
            <wp:extent cx="3091543" cy="2026705"/>
            <wp:effectExtent l="19050" t="0" r="0" b="0"/>
            <wp:docPr id="11" name="Рисунок 11" descr="Кладка углов по однорядной (цепной) системе перевязки ш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ладка углов по однорядной (цепной) системе перевязки швов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69" cy="202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A2" w:rsidRPr="005C50A9" w:rsidRDefault="002400A2" w:rsidP="002400A2">
      <w:pPr>
        <w:shd w:val="clear" w:color="auto" w:fill="FFFFFF"/>
        <w:textAlignment w:val="baseline"/>
        <w:rPr>
          <w:color w:val="3D3D3D"/>
        </w:rPr>
      </w:pPr>
      <w:r w:rsidRPr="005C50A9">
        <w:rPr>
          <w:color w:val="3D3D3D"/>
        </w:rPr>
        <w:lastRenderedPageBreak/>
        <w:t>Рис. 8. </w:t>
      </w:r>
      <w:r w:rsidRPr="00791E2F">
        <w:rPr>
          <w:b/>
          <w:bCs/>
          <w:color w:val="3D3D3D"/>
        </w:rPr>
        <w:t>Кладка углов по однорядной (цепной) системе перевязки швов: </w:t>
      </w:r>
      <w:r w:rsidRPr="00791E2F">
        <w:rPr>
          <w:i/>
          <w:iCs/>
          <w:color w:val="3D3D3D"/>
        </w:rPr>
        <w:t>а – толщина стены в 1 кирпич; б – толщина стены в 1</w:t>
      </w:r>
      <w:r w:rsidRPr="00791E2F">
        <w:rPr>
          <w:i/>
          <w:iCs/>
          <w:color w:val="3D3D3D"/>
          <w:vertAlign w:val="superscript"/>
        </w:rPr>
        <w:t>1</w:t>
      </w:r>
      <w:r w:rsidRPr="00791E2F">
        <w:rPr>
          <w:i/>
          <w:iCs/>
          <w:color w:val="3D3D3D"/>
        </w:rPr>
        <w:t>/</w:t>
      </w:r>
      <w:r w:rsidRPr="00791E2F">
        <w:rPr>
          <w:i/>
          <w:iCs/>
          <w:color w:val="3D3D3D"/>
          <w:vertAlign w:val="subscript"/>
        </w:rPr>
        <w:t>2</w:t>
      </w:r>
      <w:r w:rsidRPr="00791E2F">
        <w:rPr>
          <w:i/>
          <w:iCs/>
          <w:color w:val="3D3D3D"/>
        </w:rPr>
        <w:t> кирпича</w:t>
      </w:r>
    </w:p>
    <w:p w:rsidR="002400A2" w:rsidRPr="005C50A9" w:rsidRDefault="002400A2" w:rsidP="002400A2">
      <w:pPr>
        <w:shd w:val="clear" w:color="auto" w:fill="FFFFFF"/>
        <w:spacing w:after="343"/>
        <w:textAlignment w:val="baseline"/>
        <w:rPr>
          <w:color w:val="3D3D3D"/>
        </w:rPr>
      </w:pPr>
      <w:r w:rsidRPr="00791E2F">
        <w:rPr>
          <w:noProof/>
          <w:color w:val="3D3D3D"/>
        </w:rPr>
        <w:drawing>
          <wp:inline distT="0" distB="0" distL="0" distR="0" wp14:anchorId="29B7773D" wp14:editId="7E663194">
            <wp:extent cx="3754921" cy="2427514"/>
            <wp:effectExtent l="19050" t="0" r="0" b="0"/>
            <wp:docPr id="2" name="Рисунок 12" descr="Установка и выверка поряд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становка и выверка порядовок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913" cy="242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A2" w:rsidRPr="005C50A9" w:rsidRDefault="002400A2" w:rsidP="002400A2">
      <w:pPr>
        <w:shd w:val="clear" w:color="auto" w:fill="FFFFFF"/>
        <w:textAlignment w:val="baseline"/>
        <w:rPr>
          <w:color w:val="3D3D3D"/>
        </w:rPr>
      </w:pPr>
      <w:r w:rsidRPr="005C50A9">
        <w:rPr>
          <w:color w:val="3D3D3D"/>
        </w:rPr>
        <w:t>Рис. 9. </w:t>
      </w:r>
      <w:r w:rsidRPr="00791E2F">
        <w:rPr>
          <w:b/>
          <w:bCs/>
          <w:color w:val="3D3D3D"/>
        </w:rPr>
        <w:t>Установка и выверка порядовок: </w:t>
      </w:r>
      <w:r w:rsidRPr="00791E2F">
        <w:rPr>
          <w:i/>
          <w:iCs/>
          <w:color w:val="3D3D3D"/>
        </w:rPr>
        <w:t>а – наружной угловой металлической порядовки; б – промежуточной деревянной порядовки; 1 – металлическая угловая порядовка; 2 – крюки держатели; 3 – отверстия для закрепления шнура-причалки; 4 – шнур-причалка; 5 – промежуточная деревянная порядовка; 6 – держатель порядовки; 7 – клин; 8 – двойная скоба</w:t>
      </w:r>
    </w:p>
    <w:p w:rsidR="002400A2" w:rsidRPr="005C50A9" w:rsidRDefault="002400A2" w:rsidP="002400A2">
      <w:pPr>
        <w:shd w:val="clear" w:color="auto" w:fill="FFFFFF"/>
        <w:spacing w:after="343"/>
        <w:textAlignment w:val="baseline"/>
        <w:rPr>
          <w:color w:val="3D3D3D"/>
        </w:rPr>
      </w:pPr>
      <w:r w:rsidRPr="005C50A9">
        <w:rPr>
          <w:color w:val="3D3D3D"/>
        </w:rPr>
        <w:t xml:space="preserve">После закрепления и выверки порядовок по ним выкладывают маяки в виде </w:t>
      </w:r>
      <w:proofErr w:type="spellStart"/>
      <w:r w:rsidRPr="005C50A9">
        <w:rPr>
          <w:color w:val="3D3D3D"/>
        </w:rPr>
        <w:t>убежной</w:t>
      </w:r>
      <w:proofErr w:type="spellEnd"/>
      <w:r w:rsidRPr="005C50A9">
        <w:rPr>
          <w:color w:val="3D3D3D"/>
        </w:rPr>
        <w:t xml:space="preserve"> </w:t>
      </w:r>
      <w:proofErr w:type="spellStart"/>
      <w:r w:rsidRPr="005C50A9">
        <w:rPr>
          <w:color w:val="3D3D3D"/>
        </w:rPr>
        <w:t>штрабы</w:t>
      </w:r>
      <w:proofErr w:type="spellEnd"/>
      <w:r w:rsidRPr="005C50A9">
        <w:rPr>
          <w:color w:val="3D3D3D"/>
        </w:rPr>
        <w:t xml:space="preserve"> (см. рис. 8.6, г, д), располагая их на углах и на границе возводимого </w:t>
      </w:r>
      <w:proofErr w:type="spellStart"/>
      <w:proofErr w:type="gramStart"/>
      <w:r w:rsidRPr="005C50A9">
        <w:rPr>
          <w:color w:val="3D3D3D"/>
        </w:rPr>
        <w:t>участка.Затем</w:t>
      </w:r>
      <w:proofErr w:type="spellEnd"/>
      <w:proofErr w:type="gramEnd"/>
      <w:r w:rsidRPr="005C50A9">
        <w:rPr>
          <w:color w:val="3D3D3D"/>
        </w:rPr>
        <w:t xml:space="preserve"> к порядовкам зачаливают шнуры-причалки. </w:t>
      </w:r>
      <w:r w:rsidRPr="00791E2F">
        <w:rPr>
          <w:noProof/>
          <w:color w:val="3D3D3D"/>
        </w:rPr>
        <w:drawing>
          <wp:inline distT="0" distB="0" distL="0" distR="0" wp14:anchorId="3188F37A" wp14:editId="6DF15AC5">
            <wp:extent cx="2386902" cy="1575797"/>
            <wp:effectExtent l="19050" t="0" r="0" b="0"/>
            <wp:docPr id="1" name="Рисунок 13" descr="Установка шнура-прича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становка шнура-причалки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79" cy="158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A2" w:rsidRPr="005C50A9" w:rsidRDefault="002400A2" w:rsidP="002400A2">
      <w:pPr>
        <w:shd w:val="clear" w:color="auto" w:fill="FFFFFF"/>
        <w:textAlignment w:val="baseline"/>
        <w:rPr>
          <w:color w:val="3D3D3D"/>
        </w:rPr>
      </w:pPr>
      <w:r w:rsidRPr="005C50A9">
        <w:rPr>
          <w:color w:val="3D3D3D"/>
        </w:rPr>
        <w:t>Рис. 10. </w:t>
      </w:r>
      <w:r w:rsidRPr="00791E2F">
        <w:rPr>
          <w:b/>
          <w:bCs/>
          <w:color w:val="3D3D3D"/>
        </w:rPr>
        <w:t>Установка шнура-причалки: </w:t>
      </w:r>
      <w:r w:rsidRPr="00791E2F">
        <w:rPr>
          <w:i/>
          <w:iCs/>
          <w:color w:val="3D3D3D"/>
        </w:rPr>
        <w:t>а – причальная скоба; б – переустановка скобы со шнуром-причалкой; в – предохранение шнура-причалки маяком от провисания</w:t>
      </w:r>
    </w:p>
    <w:p w:rsidR="002400A2" w:rsidRPr="005C50A9" w:rsidRDefault="002400A2" w:rsidP="002400A2">
      <w:pPr>
        <w:shd w:val="clear" w:color="auto" w:fill="FFFFFF"/>
        <w:spacing w:after="343"/>
        <w:textAlignment w:val="baseline"/>
        <w:rPr>
          <w:color w:val="3D3D3D"/>
        </w:rPr>
      </w:pPr>
      <w:r w:rsidRPr="005C50A9">
        <w:rPr>
          <w:color w:val="3D3D3D"/>
        </w:rPr>
        <w:t xml:space="preserve">После того как будут установлены порядовки, выложены маяки и натянуты причалки, процесс кладки на каждом рабочем месте выполняют в такой последовательности: раскладывают кирпичи на стене, расстилают раствор под наружную версту и укладывают наружную версту. Дальнейший процесс возведения кладки зависит от принятого порядка кладки: порядного, ступенчатого или </w:t>
      </w:r>
      <w:proofErr w:type="spellStart"/>
      <w:proofErr w:type="gramStart"/>
      <w:r w:rsidRPr="005C50A9">
        <w:rPr>
          <w:color w:val="3D3D3D"/>
        </w:rPr>
        <w:t>смешанного.</w:t>
      </w:r>
      <w:r w:rsidRPr="00791E2F">
        <w:rPr>
          <w:b/>
          <w:bCs/>
          <w:i/>
          <w:iCs/>
          <w:color w:val="3D3D3D"/>
        </w:rPr>
        <w:t>Армированная</w:t>
      </w:r>
      <w:proofErr w:type="spellEnd"/>
      <w:proofErr w:type="gramEnd"/>
      <w:r w:rsidRPr="00791E2F">
        <w:rPr>
          <w:b/>
          <w:bCs/>
          <w:i/>
          <w:iCs/>
          <w:color w:val="3D3D3D"/>
        </w:rPr>
        <w:t xml:space="preserve"> кирпичная кладка</w:t>
      </w:r>
      <w:r w:rsidRPr="00791E2F">
        <w:rPr>
          <w:b/>
          <w:bCs/>
          <w:color w:val="3D3D3D"/>
        </w:rPr>
        <w:t>. </w:t>
      </w:r>
      <w:r w:rsidRPr="005C50A9">
        <w:rPr>
          <w:color w:val="3D3D3D"/>
        </w:rPr>
        <w:t xml:space="preserve">Армированные кирпичные конструкции представляют собой кладку, усиленную стальной арматурой, которую укладывают на растворе в швы между кирпичами. Армирование может быть поперечное и </w:t>
      </w:r>
      <w:proofErr w:type="spellStart"/>
      <w:proofErr w:type="gramStart"/>
      <w:r w:rsidRPr="005C50A9">
        <w:rPr>
          <w:color w:val="3D3D3D"/>
        </w:rPr>
        <w:t>продольное.Поперечное</w:t>
      </w:r>
      <w:proofErr w:type="spellEnd"/>
      <w:proofErr w:type="gramEnd"/>
      <w:r w:rsidRPr="005C50A9">
        <w:rPr>
          <w:color w:val="3D3D3D"/>
        </w:rPr>
        <w:t xml:space="preserve"> армирование выполняют сетками или отдельными стержнями. Стержни воспринимают поперечные растягивающие усилия, возникающие при сжатии кладки, препятствуют разрушению кирпича при изгибе и растяжении и этим увеличивают несущую способность сжатого элемента.</w:t>
      </w:r>
      <w:r>
        <w:rPr>
          <w:color w:val="3D3D3D"/>
        </w:rPr>
        <w:t xml:space="preserve"> </w:t>
      </w:r>
      <w:r w:rsidRPr="005C50A9">
        <w:rPr>
          <w:color w:val="3D3D3D"/>
        </w:rPr>
        <w:t>Столбы, стены и простенки армируют поперечной сетчатой арматурой прямоугольной (рис. 12, а) или зигзагообразной (рис. 12, б) формы (сетки «зигзаг»).</w:t>
      </w:r>
    </w:p>
    <w:p w:rsidR="002400A2" w:rsidRPr="005C50A9" w:rsidRDefault="002400A2" w:rsidP="002400A2">
      <w:pPr>
        <w:shd w:val="clear" w:color="auto" w:fill="FFFFFF"/>
        <w:spacing w:after="343"/>
        <w:textAlignment w:val="baseline"/>
        <w:rPr>
          <w:rFonts w:ascii="inherit" w:hAnsi="inherit" w:cs="Arial"/>
          <w:color w:val="3D3D3D"/>
        </w:rPr>
      </w:pPr>
      <w:r>
        <w:rPr>
          <w:rFonts w:ascii="inherit" w:hAnsi="inherit" w:cs="Arial"/>
          <w:noProof/>
          <w:color w:val="3D3D3D"/>
        </w:rPr>
        <w:lastRenderedPageBreak/>
        <w:drawing>
          <wp:inline distT="0" distB="0" distL="0" distR="0" wp14:anchorId="5F343465" wp14:editId="70CAF835">
            <wp:extent cx="3348303" cy="2449286"/>
            <wp:effectExtent l="19050" t="0" r="4497" b="0"/>
            <wp:docPr id="15" name="Рисунок 15" descr="Армирование кирпичных столбов сет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рмирование кирпичных столбов сетками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943" cy="245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A2" w:rsidRPr="005C50A9" w:rsidRDefault="002400A2" w:rsidP="002400A2">
      <w:pPr>
        <w:shd w:val="clear" w:color="auto" w:fill="FFFFFF"/>
        <w:textAlignment w:val="baseline"/>
        <w:rPr>
          <w:rFonts w:ascii="inherit" w:hAnsi="inherit" w:cs="Arial"/>
          <w:color w:val="3D3D3D"/>
        </w:rPr>
      </w:pPr>
      <w:r w:rsidRPr="005C50A9">
        <w:rPr>
          <w:rFonts w:ascii="inherit" w:hAnsi="inherit" w:cs="Arial"/>
          <w:color w:val="3D3D3D"/>
        </w:rPr>
        <w:t>Рис. 12. </w:t>
      </w:r>
      <w:r w:rsidRPr="005C50A9">
        <w:rPr>
          <w:rFonts w:ascii="inherit" w:hAnsi="inherit" w:cs="Arial"/>
          <w:b/>
          <w:bCs/>
          <w:color w:val="3D3D3D"/>
        </w:rPr>
        <w:t>Армирование кирпичных столбов сетками: </w:t>
      </w:r>
      <w:r w:rsidRPr="005C50A9">
        <w:rPr>
          <w:rFonts w:ascii="inherit" w:hAnsi="inherit" w:cs="Arial"/>
          <w:i/>
          <w:iCs/>
          <w:color w:val="3D3D3D"/>
        </w:rPr>
        <w:t xml:space="preserve">а – прямоугольными; б – </w:t>
      </w:r>
      <w:proofErr w:type="spellStart"/>
      <w:r w:rsidRPr="005C50A9">
        <w:rPr>
          <w:rFonts w:ascii="inherit" w:hAnsi="inherit" w:cs="Arial"/>
          <w:i/>
          <w:iCs/>
          <w:color w:val="3D3D3D"/>
        </w:rPr>
        <w:t>зигзазообразными</w:t>
      </w:r>
      <w:proofErr w:type="spellEnd"/>
      <w:r w:rsidRPr="005C50A9">
        <w:rPr>
          <w:rFonts w:ascii="inherit" w:hAnsi="inherit" w:cs="Arial"/>
          <w:i/>
          <w:iCs/>
          <w:color w:val="3D3D3D"/>
        </w:rPr>
        <w:t>; 1 – выступающие концы сеток (для осуществления контроля наличия сеток)</w:t>
      </w:r>
    </w:p>
    <w:p w:rsidR="002400A2" w:rsidRDefault="002400A2" w:rsidP="002400A2">
      <w:pPr>
        <w:shd w:val="clear" w:color="auto" w:fill="FFFFFF"/>
        <w:spacing w:after="343"/>
        <w:textAlignment w:val="baseline"/>
        <w:rPr>
          <w:rFonts w:ascii="inherit" w:hAnsi="inherit" w:cs="Arial"/>
          <w:color w:val="3D3D3D"/>
        </w:rPr>
      </w:pPr>
      <w:r w:rsidRPr="005C50A9">
        <w:rPr>
          <w:rFonts w:ascii="inherit" w:hAnsi="inherit" w:cs="Arial"/>
          <w:color w:val="3D3D3D"/>
        </w:rPr>
        <w:t>Диаметр стержней для поперечного армирования кладки допускается не менее 2,5 мм и не более 8 мм. Вместе с тем диаметр арматуры в прямоугольных сетках должен быть не более 5 мм, а в зигзагообразных – не более 8 мм. Применение арматуры больших диаметров вызвало бы недопустимое увеличение толщины горизонтальных швов и снижение прочности кладки.</w:t>
      </w:r>
    </w:p>
    <w:p w:rsidR="002400A2" w:rsidRDefault="002400A2" w:rsidP="002400A2">
      <w:pPr>
        <w:tabs>
          <w:tab w:val="left" w:pos="6200"/>
        </w:tabs>
        <w:jc w:val="both"/>
      </w:pPr>
    </w:p>
    <w:p w:rsidR="002400A2" w:rsidRPr="002834B0" w:rsidRDefault="002400A2" w:rsidP="002400A2">
      <w:pPr>
        <w:tabs>
          <w:tab w:val="left" w:pos="6200"/>
        </w:tabs>
        <w:jc w:val="both"/>
        <w:rPr>
          <w:color w:val="000000"/>
        </w:rPr>
      </w:pPr>
    </w:p>
    <w:p w:rsidR="002400A2" w:rsidRPr="000B7193" w:rsidRDefault="002400A2" w:rsidP="002400A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="Calibri"/>
          <w:sz w:val="26"/>
          <w:szCs w:val="26"/>
        </w:rPr>
      </w:pPr>
      <w:r w:rsidRPr="000B7193">
        <w:rPr>
          <w:rFonts w:eastAsia="Calibri"/>
          <w:sz w:val="26"/>
          <w:szCs w:val="26"/>
        </w:rPr>
        <w:t xml:space="preserve">Текст выполнить в редакторе </w:t>
      </w:r>
      <w:r w:rsidRPr="000B7193">
        <w:rPr>
          <w:rFonts w:eastAsia="Calibri"/>
          <w:sz w:val="26"/>
          <w:szCs w:val="26"/>
          <w:lang w:val="en-US"/>
        </w:rPr>
        <w:t>Times</w:t>
      </w:r>
      <w:r w:rsidRPr="000B7193">
        <w:rPr>
          <w:rFonts w:eastAsia="Calibri"/>
          <w:sz w:val="26"/>
          <w:szCs w:val="26"/>
        </w:rPr>
        <w:t xml:space="preserve"> </w:t>
      </w:r>
      <w:r w:rsidRPr="000B7193">
        <w:rPr>
          <w:rFonts w:eastAsia="Calibri"/>
          <w:sz w:val="26"/>
          <w:szCs w:val="26"/>
          <w:lang w:val="en-US"/>
        </w:rPr>
        <w:t>New</w:t>
      </w:r>
      <w:r w:rsidRPr="000B7193">
        <w:rPr>
          <w:rFonts w:eastAsia="Calibri"/>
          <w:sz w:val="26"/>
          <w:szCs w:val="26"/>
        </w:rPr>
        <w:t xml:space="preserve"> </w:t>
      </w:r>
      <w:r w:rsidRPr="000B7193">
        <w:rPr>
          <w:rFonts w:eastAsia="Calibri"/>
          <w:sz w:val="26"/>
          <w:szCs w:val="26"/>
          <w:lang w:val="en-US"/>
        </w:rPr>
        <w:t>Roman</w:t>
      </w:r>
      <w:r w:rsidRPr="000B7193">
        <w:rPr>
          <w:rFonts w:eastAsia="Calibri"/>
          <w:sz w:val="26"/>
          <w:szCs w:val="26"/>
        </w:rPr>
        <w:t xml:space="preserve"> шрифт 14, красная строка 1,25, интервал 1,5</w:t>
      </w:r>
    </w:p>
    <w:p w:rsidR="002400A2" w:rsidRPr="000B7193" w:rsidRDefault="002400A2" w:rsidP="002400A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</w:rPr>
      </w:pPr>
      <w:r w:rsidRPr="000B7193">
        <w:rPr>
          <w:rFonts w:eastAsia="Calibri"/>
          <w:sz w:val="26"/>
          <w:szCs w:val="26"/>
        </w:rPr>
        <w:t xml:space="preserve">Срок </w:t>
      </w:r>
      <w:proofErr w:type="gramStart"/>
      <w:r w:rsidRPr="000B7193">
        <w:rPr>
          <w:rFonts w:eastAsia="Calibri"/>
          <w:sz w:val="26"/>
          <w:szCs w:val="26"/>
        </w:rPr>
        <w:t>сдачи  контрольной</w:t>
      </w:r>
      <w:proofErr w:type="gramEnd"/>
      <w:r w:rsidRPr="000B7193">
        <w:rPr>
          <w:rFonts w:eastAsia="Calibri"/>
          <w:sz w:val="26"/>
          <w:szCs w:val="26"/>
        </w:rPr>
        <w:t xml:space="preserve"> работы за 10 </w:t>
      </w:r>
      <w:r>
        <w:rPr>
          <w:rFonts w:eastAsia="Calibri"/>
          <w:sz w:val="26"/>
          <w:szCs w:val="26"/>
        </w:rPr>
        <w:t>дней до начала сессии семестра 6</w:t>
      </w:r>
      <w:r w:rsidRPr="000B7193">
        <w:rPr>
          <w:rFonts w:eastAsia="Calibri"/>
          <w:sz w:val="26"/>
          <w:szCs w:val="26"/>
        </w:rPr>
        <w:t>.</w:t>
      </w:r>
    </w:p>
    <w:p w:rsidR="002400A2" w:rsidRDefault="002400A2" w:rsidP="002400A2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eastAsia="zh-CN"/>
        </w:rPr>
      </w:pPr>
    </w:p>
    <w:p w:rsidR="002400A2" w:rsidRDefault="002400A2" w:rsidP="002400A2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eastAsia="zh-CN"/>
        </w:rPr>
      </w:pPr>
    </w:p>
    <w:p w:rsidR="002400A2" w:rsidRDefault="002400A2" w:rsidP="002400A2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eastAsia="zh-CN"/>
        </w:rPr>
      </w:pPr>
    </w:p>
    <w:p w:rsidR="002400A2" w:rsidRDefault="002400A2" w:rsidP="002400A2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eastAsia="zh-CN"/>
        </w:rPr>
      </w:pPr>
    </w:p>
    <w:p w:rsidR="002400A2" w:rsidRPr="000B7193" w:rsidRDefault="002400A2" w:rsidP="002400A2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6"/>
          <w:szCs w:val="26"/>
          <w:lang w:eastAsia="zh-CN"/>
        </w:rPr>
      </w:pPr>
      <w:r w:rsidRPr="000B7193">
        <w:rPr>
          <w:b/>
          <w:sz w:val="26"/>
          <w:szCs w:val="26"/>
          <w:lang w:eastAsia="zh-CN"/>
        </w:rPr>
        <w:t>СПИСОК РЕКОМЕНДУЕМОЙ ЛИТЕРАТУРЫ</w:t>
      </w:r>
    </w:p>
    <w:p w:rsidR="002400A2" w:rsidRPr="000B7193" w:rsidRDefault="002400A2" w:rsidP="002400A2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2400A2" w:rsidRPr="000B7193" w:rsidRDefault="002400A2" w:rsidP="002400A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contextualSpacing/>
        <w:rPr>
          <w:spacing w:val="-1"/>
          <w:sz w:val="26"/>
          <w:szCs w:val="26"/>
        </w:rPr>
      </w:pPr>
      <w:r w:rsidRPr="000B7193">
        <w:rPr>
          <w:spacing w:val="-1"/>
          <w:sz w:val="26"/>
          <w:szCs w:val="26"/>
        </w:rPr>
        <w:t xml:space="preserve">ГЭСН 2001-01(-2001- 15). Государственные элементные сметные нормы на строительные работы </w:t>
      </w:r>
    </w:p>
    <w:p w:rsidR="002400A2" w:rsidRPr="000B7193" w:rsidRDefault="002400A2" w:rsidP="002400A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contextualSpacing/>
        <w:rPr>
          <w:spacing w:val="-1"/>
          <w:sz w:val="26"/>
          <w:szCs w:val="26"/>
        </w:rPr>
      </w:pPr>
      <w:r w:rsidRPr="000B7193">
        <w:rPr>
          <w:spacing w:val="-1"/>
          <w:sz w:val="26"/>
          <w:szCs w:val="26"/>
        </w:rPr>
        <w:t>Единые нормы и расценки на строительно-монтажные работы (</w:t>
      </w:r>
      <w:proofErr w:type="spellStart"/>
      <w:r w:rsidRPr="000B7193">
        <w:rPr>
          <w:spacing w:val="-1"/>
          <w:sz w:val="26"/>
          <w:szCs w:val="26"/>
        </w:rPr>
        <w:t>ЕНиР</w:t>
      </w:r>
      <w:proofErr w:type="spellEnd"/>
      <w:r w:rsidRPr="000B7193">
        <w:rPr>
          <w:spacing w:val="-1"/>
          <w:sz w:val="26"/>
          <w:szCs w:val="26"/>
        </w:rPr>
        <w:t>):</w:t>
      </w:r>
    </w:p>
    <w:p w:rsidR="002400A2" w:rsidRPr="000B7193" w:rsidRDefault="002400A2" w:rsidP="002400A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contextualSpacing/>
        <w:rPr>
          <w:spacing w:val="-1"/>
          <w:sz w:val="26"/>
          <w:szCs w:val="26"/>
        </w:rPr>
      </w:pPr>
      <w:r w:rsidRPr="000B7193">
        <w:rPr>
          <w:spacing w:val="-1"/>
          <w:sz w:val="26"/>
          <w:szCs w:val="26"/>
        </w:rPr>
        <w:t>СНиП 3.03.01-</w:t>
      </w:r>
      <w:proofErr w:type="gramStart"/>
      <w:r w:rsidRPr="000B7193">
        <w:rPr>
          <w:spacing w:val="-1"/>
          <w:sz w:val="26"/>
          <w:szCs w:val="26"/>
        </w:rPr>
        <w:t>87 .</w:t>
      </w:r>
      <w:proofErr w:type="gramEnd"/>
      <w:r w:rsidRPr="000B7193">
        <w:rPr>
          <w:spacing w:val="-1"/>
          <w:sz w:val="26"/>
          <w:szCs w:val="26"/>
        </w:rPr>
        <w:t xml:space="preserve"> Несущие и ограждающие конструкции.</w:t>
      </w:r>
    </w:p>
    <w:p w:rsidR="002400A2" w:rsidRPr="000B7193" w:rsidRDefault="002400A2" w:rsidP="002400A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contextualSpacing/>
        <w:rPr>
          <w:spacing w:val="-1"/>
          <w:sz w:val="26"/>
          <w:szCs w:val="26"/>
        </w:rPr>
      </w:pPr>
      <w:r w:rsidRPr="000B7193">
        <w:rPr>
          <w:spacing w:val="-1"/>
          <w:sz w:val="26"/>
          <w:szCs w:val="26"/>
        </w:rPr>
        <w:t>СНиП 12-03-2001 Безопасность труда в строительстве часть 1.</w:t>
      </w:r>
    </w:p>
    <w:p w:rsidR="002400A2" w:rsidRPr="000B7193" w:rsidRDefault="002400A2" w:rsidP="002400A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contextualSpacing/>
        <w:rPr>
          <w:spacing w:val="-1"/>
          <w:sz w:val="26"/>
          <w:szCs w:val="26"/>
        </w:rPr>
      </w:pPr>
      <w:r w:rsidRPr="000B7193">
        <w:rPr>
          <w:spacing w:val="-1"/>
          <w:sz w:val="26"/>
          <w:szCs w:val="26"/>
        </w:rPr>
        <w:t>СНиП 12-03-2002 Безопасность труда в строительстве часть 2.</w:t>
      </w:r>
    </w:p>
    <w:p w:rsidR="002400A2" w:rsidRPr="000B7193" w:rsidRDefault="002400A2" w:rsidP="002400A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contextualSpacing/>
        <w:rPr>
          <w:spacing w:val="-1"/>
          <w:sz w:val="26"/>
          <w:szCs w:val="26"/>
        </w:rPr>
      </w:pPr>
      <w:r w:rsidRPr="000B7193">
        <w:rPr>
          <w:spacing w:val="-1"/>
          <w:sz w:val="26"/>
          <w:szCs w:val="26"/>
        </w:rPr>
        <w:t xml:space="preserve">Соколов Г.К. Технология и организация строительства: учебник для студ. сред. </w:t>
      </w:r>
      <w:proofErr w:type="spellStart"/>
      <w:proofErr w:type="gramStart"/>
      <w:r w:rsidRPr="000B7193">
        <w:rPr>
          <w:spacing w:val="-1"/>
          <w:sz w:val="26"/>
          <w:szCs w:val="26"/>
        </w:rPr>
        <w:t>проф.образования</w:t>
      </w:r>
      <w:proofErr w:type="spellEnd"/>
      <w:proofErr w:type="gramEnd"/>
      <w:r w:rsidRPr="000B7193">
        <w:rPr>
          <w:spacing w:val="-1"/>
          <w:sz w:val="26"/>
          <w:szCs w:val="26"/>
        </w:rPr>
        <w:t>. - М.: Издательский центр "Академия",2008. -528 с.</w:t>
      </w:r>
    </w:p>
    <w:p w:rsidR="002400A2" w:rsidRPr="000B7193" w:rsidRDefault="002400A2" w:rsidP="002400A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/>
        <w:rPr>
          <w:sz w:val="26"/>
          <w:szCs w:val="26"/>
        </w:rPr>
      </w:pPr>
      <w:r w:rsidRPr="000B7193">
        <w:rPr>
          <w:color w:val="000000"/>
          <w:spacing w:val="30"/>
          <w:sz w:val="26"/>
          <w:szCs w:val="26"/>
          <w:shd w:val="clear" w:color="auto" w:fill="FFFFFF"/>
          <w:lang w:bidi="ru-RU"/>
        </w:rPr>
        <w:t>Чичерин</w:t>
      </w:r>
      <w:r w:rsidRPr="000B7193">
        <w:rPr>
          <w:color w:val="000000"/>
          <w:sz w:val="26"/>
          <w:szCs w:val="26"/>
          <w:lang w:bidi="ru-RU"/>
        </w:rPr>
        <w:t xml:space="preserve"> И. И. Общестроительные работы: Учеб, для нач. проф. образования. — М.: ИРПО: Академия, 1999 - 416 </w:t>
      </w:r>
      <w:proofErr w:type="gramStart"/>
      <w:r w:rsidRPr="000B7193">
        <w:rPr>
          <w:color w:val="000000"/>
          <w:sz w:val="26"/>
          <w:szCs w:val="26"/>
          <w:lang w:bidi="ru-RU"/>
        </w:rPr>
        <w:t>с.</w:t>
      </w:r>
      <w:r w:rsidRPr="000B7193">
        <w:rPr>
          <w:color w:val="000000"/>
          <w:spacing w:val="-1"/>
          <w:sz w:val="26"/>
          <w:szCs w:val="26"/>
        </w:rPr>
        <w:t>.</w:t>
      </w:r>
      <w:proofErr w:type="gramEnd"/>
    </w:p>
    <w:p w:rsidR="002400A2" w:rsidRPr="000B7193" w:rsidRDefault="002400A2" w:rsidP="002400A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426"/>
        <w:outlineLvl w:val="0"/>
        <w:rPr>
          <w:sz w:val="26"/>
          <w:szCs w:val="26"/>
        </w:rPr>
      </w:pPr>
      <w:r w:rsidRPr="000B7193">
        <w:rPr>
          <w:sz w:val="26"/>
          <w:szCs w:val="26"/>
        </w:rPr>
        <w:t xml:space="preserve">Король С.П., Пархоменко В.А.  Календарное планирование. Сетевые графики и </w:t>
      </w:r>
      <w:r w:rsidRPr="000B7193">
        <w:rPr>
          <w:sz w:val="26"/>
          <w:szCs w:val="26"/>
        </w:rPr>
        <w:lastRenderedPageBreak/>
        <w:t xml:space="preserve">оптимизационные </w:t>
      </w:r>
      <w:proofErr w:type="gramStart"/>
      <w:r w:rsidRPr="000B7193">
        <w:rPr>
          <w:sz w:val="26"/>
          <w:szCs w:val="26"/>
        </w:rPr>
        <w:t>задачи:  Учебное</w:t>
      </w:r>
      <w:proofErr w:type="gramEnd"/>
      <w:r w:rsidRPr="000B7193">
        <w:rPr>
          <w:sz w:val="26"/>
          <w:szCs w:val="26"/>
        </w:rPr>
        <w:t xml:space="preserve"> пособие / </w:t>
      </w:r>
      <w:proofErr w:type="spellStart"/>
      <w:r w:rsidRPr="000B7193">
        <w:rPr>
          <w:sz w:val="26"/>
          <w:szCs w:val="26"/>
        </w:rPr>
        <w:t>Кубан</w:t>
      </w:r>
      <w:proofErr w:type="spellEnd"/>
      <w:r w:rsidRPr="000B7193">
        <w:rPr>
          <w:sz w:val="26"/>
          <w:szCs w:val="26"/>
        </w:rPr>
        <w:t xml:space="preserve">. гос. </w:t>
      </w:r>
      <w:proofErr w:type="spellStart"/>
      <w:r w:rsidRPr="000B7193">
        <w:rPr>
          <w:sz w:val="26"/>
          <w:szCs w:val="26"/>
        </w:rPr>
        <w:t>технол</w:t>
      </w:r>
      <w:proofErr w:type="spellEnd"/>
      <w:r w:rsidRPr="000B7193">
        <w:rPr>
          <w:sz w:val="26"/>
          <w:szCs w:val="26"/>
        </w:rPr>
        <w:t xml:space="preserve">. </w:t>
      </w:r>
      <w:proofErr w:type="spellStart"/>
      <w:r w:rsidRPr="000B7193">
        <w:rPr>
          <w:sz w:val="26"/>
          <w:szCs w:val="26"/>
        </w:rPr>
        <w:t>ун.т</w:t>
      </w:r>
      <w:proofErr w:type="spellEnd"/>
      <w:r w:rsidRPr="000B7193">
        <w:rPr>
          <w:sz w:val="26"/>
          <w:szCs w:val="26"/>
        </w:rPr>
        <w:t xml:space="preserve">  - Краснодар: Изд. </w:t>
      </w:r>
      <w:proofErr w:type="spellStart"/>
      <w:r w:rsidRPr="000B7193">
        <w:rPr>
          <w:sz w:val="26"/>
          <w:szCs w:val="26"/>
        </w:rPr>
        <w:t>КубГТУ</w:t>
      </w:r>
      <w:proofErr w:type="spellEnd"/>
      <w:r w:rsidRPr="000B7193">
        <w:rPr>
          <w:sz w:val="26"/>
          <w:szCs w:val="26"/>
        </w:rPr>
        <w:t>, 2009, -   52 с.</w:t>
      </w:r>
    </w:p>
    <w:p w:rsidR="002400A2" w:rsidRPr="000B7193" w:rsidRDefault="002400A2" w:rsidP="002400A2">
      <w:pPr>
        <w:widowControl w:val="0"/>
        <w:numPr>
          <w:ilvl w:val="0"/>
          <w:numId w:val="5"/>
        </w:numPr>
        <w:tabs>
          <w:tab w:val="center" w:pos="426"/>
        </w:tabs>
        <w:autoSpaceDE w:val="0"/>
        <w:autoSpaceDN w:val="0"/>
        <w:adjustRightInd w:val="0"/>
        <w:spacing w:line="276" w:lineRule="auto"/>
        <w:ind w:left="426"/>
        <w:outlineLvl w:val="0"/>
        <w:rPr>
          <w:sz w:val="26"/>
          <w:szCs w:val="26"/>
        </w:rPr>
      </w:pPr>
      <w:r w:rsidRPr="000B7193">
        <w:rPr>
          <w:color w:val="000000"/>
          <w:sz w:val="26"/>
          <w:szCs w:val="26"/>
          <w:lang w:bidi="ru-RU"/>
        </w:rPr>
        <w:t>Задания и методические положения к курсовому проекту по дисциплине «организация строительного производства» «Промышленное и гражданское строительство», МГСУ-</w:t>
      </w:r>
      <w:r w:rsidRPr="000B7193">
        <w:rPr>
          <w:sz w:val="26"/>
          <w:szCs w:val="26"/>
        </w:rPr>
        <w:t xml:space="preserve"> </w:t>
      </w:r>
      <w:r w:rsidRPr="000B7193">
        <w:rPr>
          <w:color w:val="000000"/>
          <w:sz w:val="26"/>
          <w:szCs w:val="26"/>
          <w:lang w:bidi="ru-RU"/>
        </w:rPr>
        <w:t>К.Г. Романова, доцент Е.Б. Колесникова, кандидат технических наук, доцент Д.М.Селькин.2008,-54с.</w:t>
      </w:r>
    </w:p>
    <w:p w:rsidR="002400A2" w:rsidRPr="000B7193" w:rsidRDefault="002400A2" w:rsidP="002400A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contextualSpacing/>
        <w:rPr>
          <w:sz w:val="26"/>
          <w:szCs w:val="26"/>
        </w:rPr>
      </w:pPr>
      <w:r w:rsidRPr="000B7193">
        <w:rPr>
          <w:sz w:val="26"/>
          <w:szCs w:val="26"/>
        </w:rPr>
        <w:t>http://bib.convdocs.org/</w:t>
      </w:r>
    </w:p>
    <w:p w:rsidR="002400A2" w:rsidRPr="000B7193" w:rsidRDefault="002400A2" w:rsidP="002400A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contextualSpacing/>
        <w:rPr>
          <w:spacing w:val="-1"/>
          <w:sz w:val="26"/>
          <w:szCs w:val="26"/>
        </w:rPr>
      </w:pPr>
      <w:r w:rsidRPr="000B7193">
        <w:rPr>
          <w:sz w:val="26"/>
          <w:szCs w:val="26"/>
        </w:rPr>
        <w:t>http://ppt4web.ru/</w:t>
      </w:r>
    </w:p>
    <w:p w:rsidR="002400A2" w:rsidRPr="000B7193" w:rsidRDefault="002400A2" w:rsidP="002400A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426"/>
        <w:rPr>
          <w:rFonts w:eastAsia="Calibri"/>
          <w:sz w:val="26"/>
          <w:szCs w:val="26"/>
        </w:rPr>
      </w:pPr>
    </w:p>
    <w:p w:rsidR="002400A2" w:rsidRDefault="002400A2" w:rsidP="002400A2">
      <w:pPr>
        <w:spacing w:after="160" w:line="259" w:lineRule="auto"/>
        <w:jc w:val="both"/>
      </w:pPr>
    </w:p>
    <w:p w:rsidR="002400A2" w:rsidRDefault="002400A2" w:rsidP="002400A2">
      <w:pPr>
        <w:spacing w:after="160" w:line="259" w:lineRule="auto"/>
        <w:jc w:val="both"/>
      </w:pPr>
    </w:p>
    <w:p w:rsidR="002400A2" w:rsidRDefault="002400A2" w:rsidP="002400A2">
      <w:pPr>
        <w:spacing w:after="160" w:line="259" w:lineRule="auto"/>
        <w:jc w:val="both"/>
      </w:pPr>
    </w:p>
    <w:p w:rsidR="002400A2" w:rsidRDefault="002400A2" w:rsidP="002400A2">
      <w:pPr>
        <w:spacing w:after="160" w:line="259" w:lineRule="auto"/>
        <w:jc w:val="both"/>
      </w:pPr>
    </w:p>
    <w:p w:rsidR="002400A2" w:rsidRDefault="002400A2" w:rsidP="002400A2">
      <w:pPr>
        <w:spacing w:after="160" w:line="259" w:lineRule="auto"/>
        <w:jc w:val="both"/>
      </w:pPr>
    </w:p>
    <w:p w:rsidR="002400A2" w:rsidRDefault="002400A2" w:rsidP="002400A2">
      <w:pPr>
        <w:spacing w:after="160" w:line="259" w:lineRule="auto"/>
        <w:jc w:val="both"/>
      </w:pPr>
    </w:p>
    <w:p w:rsidR="002400A2" w:rsidRPr="00274166" w:rsidRDefault="002400A2" w:rsidP="002400A2">
      <w:pPr>
        <w:spacing w:after="160" w:line="259" w:lineRule="auto"/>
        <w:jc w:val="both"/>
      </w:pPr>
    </w:p>
    <w:p w:rsidR="002400A2" w:rsidRDefault="002400A2" w:rsidP="002400A2"/>
    <w:p w:rsidR="00307BE9" w:rsidRDefault="00307BE9"/>
    <w:sectPr w:rsidR="00307BE9" w:rsidSect="00D31ACC">
      <w:foot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559" w:rsidRDefault="00C56559">
      <w:r>
        <w:separator/>
      </w:r>
    </w:p>
  </w:endnote>
  <w:endnote w:type="continuationSeparator" w:id="0">
    <w:p w:rsidR="00C56559" w:rsidRDefault="00C56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1584075"/>
      <w:docPartObj>
        <w:docPartGallery w:val="Page Numbers (Bottom of Page)"/>
        <w:docPartUnique/>
      </w:docPartObj>
    </w:sdtPr>
    <w:sdtEndPr/>
    <w:sdtContent>
      <w:p w:rsidR="00D31ACC" w:rsidRDefault="00D31ACC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20B">
          <w:rPr>
            <w:noProof/>
          </w:rPr>
          <w:t>13</w:t>
        </w:r>
        <w:r>
          <w:fldChar w:fldCharType="end"/>
        </w:r>
      </w:p>
    </w:sdtContent>
  </w:sdt>
  <w:p w:rsidR="00D31ACC" w:rsidRDefault="00D31AC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559" w:rsidRDefault="00C56559">
      <w:r>
        <w:separator/>
      </w:r>
    </w:p>
  </w:footnote>
  <w:footnote w:type="continuationSeparator" w:id="0">
    <w:p w:rsidR="00C56559" w:rsidRDefault="00C56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56010"/>
    <w:multiLevelType w:val="multilevel"/>
    <w:tmpl w:val="34842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9826C28"/>
    <w:multiLevelType w:val="hybridMultilevel"/>
    <w:tmpl w:val="44FABC1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3564CD"/>
    <w:multiLevelType w:val="hybridMultilevel"/>
    <w:tmpl w:val="EF9A6B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1E10E58"/>
    <w:multiLevelType w:val="multilevel"/>
    <w:tmpl w:val="14DA4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4815115"/>
    <w:multiLevelType w:val="hybridMultilevel"/>
    <w:tmpl w:val="A59825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5A"/>
    <w:rsid w:val="000069A6"/>
    <w:rsid w:val="000C4EF3"/>
    <w:rsid w:val="001678F0"/>
    <w:rsid w:val="002400A2"/>
    <w:rsid w:val="00266A62"/>
    <w:rsid w:val="00307BE9"/>
    <w:rsid w:val="00356214"/>
    <w:rsid w:val="003C102F"/>
    <w:rsid w:val="00433361"/>
    <w:rsid w:val="00477E0D"/>
    <w:rsid w:val="00624F5A"/>
    <w:rsid w:val="00761CD9"/>
    <w:rsid w:val="0085720B"/>
    <w:rsid w:val="00B85CF5"/>
    <w:rsid w:val="00BB10F3"/>
    <w:rsid w:val="00C20528"/>
    <w:rsid w:val="00C56559"/>
    <w:rsid w:val="00CB7375"/>
    <w:rsid w:val="00CF7D2B"/>
    <w:rsid w:val="00D31ACC"/>
    <w:rsid w:val="00DC5C50"/>
    <w:rsid w:val="00DE0BE5"/>
    <w:rsid w:val="00E17588"/>
    <w:rsid w:val="00E23C1B"/>
    <w:rsid w:val="00E362FD"/>
    <w:rsid w:val="00E4209A"/>
    <w:rsid w:val="00EA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C3CD0"/>
  <w15:chartTrackingRefBased/>
  <w15:docId w15:val="{3F68ECDD-F801-4CB8-8CE9-D62138B94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00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400A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400A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4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meganorm.ru/Data2/1/4293835/4293835205.htm" TargetMode="External"/><Relationship Id="rId26" Type="http://schemas.openxmlformats.org/officeDocument/2006/relationships/hyperlink" Target="https://meganorm.ru/Data2/1/4294846/4294846009.htm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meganorm.ru/Data2/1/4293835/4293835205.htm" TargetMode="External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eganorm.ru/Data2/1/4294852/4294852997.htm" TargetMode="External"/><Relationship Id="rId20" Type="http://schemas.openxmlformats.org/officeDocument/2006/relationships/hyperlink" Target="https://meganorm.ru/Data2/1/4294854/4294854672.htm" TargetMode="External"/><Relationship Id="rId29" Type="http://schemas.openxmlformats.org/officeDocument/2006/relationships/hyperlink" Target="https://meganorm.ru/Data2/1/4294848/4294848070.htm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meganorm.ru/Data2/1/4294854/4294854672.htm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meganorm.ru/Data2/1/4293835/4293835205.htm" TargetMode="External"/><Relationship Id="rId28" Type="http://schemas.openxmlformats.org/officeDocument/2006/relationships/hyperlink" Target="https://meganorm.ru/Data2/1/4294852/4294852014.htm" TargetMode="External"/><Relationship Id="rId36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hyperlink" Target="https://meganorm.ru/Data2/1/4294851/4294851495.htm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meganorm.ru/Data2/1/4294849/4294849311.htm" TargetMode="External"/><Relationship Id="rId27" Type="http://schemas.openxmlformats.org/officeDocument/2006/relationships/hyperlink" Target="https://meganorm.ru/Data2/1/4294852/4294852048.htm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meganorm.ru/Data2/1/4294852/4294852997.htm" TargetMode="External"/><Relationship Id="rId25" Type="http://schemas.openxmlformats.org/officeDocument/2006/relationships/hyperlink" Target="https://meganorm.ru/Data2/1/4294848/4294848070.htm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9FC97-DA00-47D0-AC9C-DB12BB470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20</Pages>
  <Words>4770</Words>
  <Characters>27194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2022-11-22T05:19:00Z</dcterms:created>
  <dcterms:modified xsi:type="dcterms:W3CDTF">2022-11-28T09:16:00Z</dcterms:modified>
</cp:coreProperties>
</file>